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97" w:rsidRDefault="001E7897" w:rsidP="001E78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 КУЛЬТУРЫ ИСПОЛНИТЕЛЬНОГО КОМИТЕТА МУНИЦИПАЛЬНОГО ОБРАЗОВАНИЯ  г. КАЗАНИ</w:t>
      </w:r>
    </w:p>
    <w:p w:rsidR="001E7897" w:rsidRDefault="001E7897" w:rsidP="001E78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E7897" w:rsidRDefault="001E7897" w:rsidP="001E78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 учреждение</w:t>
      </w:r>
    </w:p>
    <w:p w:rsidR="001E7897" w:rsidRDefault="001E7897" w:rsidP="001E78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 </w:t>
      </w:r>
    </w:p>
    <w:p w:rsidR="001E7897" w:rsidRDefault="001E7897" w:rsidP="001E789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«ДЕТСКАЯ МУЗЫКАЛЬНАЯ ШКОЛА №14» г. Казани</w:t>
      </w:r>
    </w:p>
    <w:p w:rsidR="001E7897" w:rsidRDefault="001E7897" w:rsidP="001E789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E7897" w:rsidRDefault="001E7897" w:rsidP="001E789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420087, г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азань, ул. </w:t>
      </w:r>
      <w:proofErr w:type="spellStart"/>
      <w:r>
        <w:rPr>
          <w:rFonts w:ascii="Times New Roman" w:hAnsi="Times New Roman"/>
          <w:b/>
          <w:sz w:val="24"/>
          <w:szCs w:val="24"/>
        </w:rPr>
        <w:t>Даурская</w:t>
      </w:r>
      <w:proofErr w:type="spellEnd"/>
      <w:r>
        <w:rPr>
          <w:rFonts w:ascii="Times New Roman" w:hAnsi="Times New Roman"/>
          <w:b/>
          <w:sz w:val="24"/>
          <w:szCs w:val="24"/>
        </w:rPr>
        <w:t>, 26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тел. 2-98-97-70</w:t>
      </w:r>
    </w:p>
    <w:p w:rsidR="001E7897" w:rsidRDefault="001E7897" w:rsidP="001E7897">
      <w:pPr>
        <w:pStyle w:val="a3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muz</w:t>
      </w:r>
      <w:proofErr w:type="spellEnd"/>
      <w:r>
        <w:rPr>
          <w:rFonts w:ascii="Times New Roman" w:hAnsi="Times New Roman"/>
          <w:b/>
          <w:sz w:val="24"/>
          <w:szCs w:val="24"/>
        </w:rPr>
        <w:t>-14@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; </w:t>
      </w:r>
    </w:p>
    <w:p w:rsidR="001E7897" w:rsidRDefault="001E7897" w:rsidP="001E7897">
      <w:pPr>
        <w:pStyle w:val="a3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              </w:t>
      </w:r>
      <w:proofErr w:type="spellStart"/>
      <w:r>
        <w:rPr>
          <w:rFonts w:ascii="Times New Roman" w:hAnsi="Times New Roman"/>
          <w:b/>
          <w:lang w:val="en-US"/>
        </w:rPr>
        <w:t>detmuz</w:t>
      </w:r>
      <w:proofErr w:type="spellEnd"/>
      <w:r>
        <w:rPr>
          <w:rFonts w:ascii="Times New Roman" w:hAnsi="Times New Roman"/>
          <w:b/>
        </w:rPr>
        <w:t>14.</w:t>
      </w:r>
      <w:proofErr w:type="spellStart"/>
      <w:r>
        <w:rPr>
          <w:rFonts w:ascii="Times New Roman" w:hAnsi="Times New Roman"/>
          <w:b/>
          <w:lang w:val="en-US"/>
        </w:rPr>
        <w:t>kzn</w:t>
      </w:r>
      <w:proofErr w:type="spellEnd"/>
      <w:r>
        <w:rPr>
          <w:rFonts w:ascii="Times New Roman" w:hAnsi="Times New Roman"/>
          <w:b/>
        </w:rPr>
        <w:t>@</w:t>
      </w:r>
      <w:proofErr w:type="spellStart"/>
      <w:r>
        <w:rPr>
          <w:rFonts w:ascii="Times New Roman" w:hAnsi="Times New Roman"/>
          <w:b/>
          <w:lang w:val="en-US"/>
        </w:rPr>
        <w:t>tatar</w:t>
      </w:r>
      <w:proofErr w:type="spellEnd"/>
      <w:r>
        <w:rPr>
          <w:rFonts w:ascii="Times New Roman" w:hAnsi="Times New Roman"/>
          <w:b/>
        </w:rPr>
        <w:t>.</w:t>
      </w:r>
      <w:proofErr w:type="spellStart"/>
      <w:r>
        <w:rPr>
          <w:rFonts w:ascii="Times New Roman" w:hAnsi="Times New Roman"/>
          <w:b/>
          <w:lang w:val="en-US"/>
        </w:rPr>
        <w:t>ru</w:t>
      </w:r>
      <w:proofErr w:type="spellEnd"/>
    </w:p>
    <w:p w:rsidR="001E7897" w:rsidRDefault="001E7897" w:rsidP="001E7897">
      <w:pPr>
        <w:pStyle w:val="a3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:rsidR="001E7897" w:rsidRDefault="001E7897" w:rsidP="001E7897">
      <w:pPr>
        <w:pStyle w:val="a3"/>
        <w:rPr>
          <w:rFonts w:ascii="Times New Roman" w:hAnsi="Times New Roman"/>
          <w:sz w:val="28"/>
          <w:szCs w:val="28"/>
        </w:rPr>
      </w:pPr>
    </w:p>
    <w:p w:rsidR="001E7897" w:rsidRDefault="001E7897" w:rsidP="001E7897">
      <w:pPr>
        <w:pStyle w:val="a3"/>
        <w:rPr>
          <w:rFonts w:ascii="Times New Roman" w:hAnsi="Times New Roman"/>
          <w:sz w:val="28"/>
          <w:szCs w:val="28"/>
        </w:rPr>
      </w:pPr>
    </w:p>
    <w:p w:rsidR="001E7897" w:rsidRDefault="001E7897" w:rsidP="001E7897"/>
    <w:p w:rsidR="001E7897" w:rsidRDefault="001E7897" w:rsidP="001E7897"/>
    <w:p w:rsidR="001E7897" w:rsidRDefault="001E7897" w:rsidP="001E7897"/>
    <w:p w:rsidR="001E7897" w:rsidRDefault="001E7897" w:rsidP="001E7897"/>
    <w:p w:rsidR="001E7897" w:rsidRDefault="001E7897" w:rsidP="001E7897"/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Методическая работа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Гиниятуллиной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Н. В. </w:t>
      </w:r>
    </w:p>
    <w:p w:rsidR="001E7897" w:rsidRPr="0069520A" w:rsidRDefault="001E7897" w:rsidP="001E7897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Разработка</w:t>
      </w:r>
      <w:r w:rsidRPr="0069520A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открытого урока по сольфеджио</w:t>
      </w:r>
    </w:p>
    <w:p w:rsidR="001E7897" w:rsidRDefault="001E7897" w:rsidP="001E78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5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учащимися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695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класса </w:t>
      </w:r>
    </w:p>
    <w:p w:rsidR="001E7897" w:rsidRDefault="001E7897" w:rsidP="001E78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 программе ДПОП</w:t>
      </w:r>
    </w:p>
    <w:p w:rsidR="001E7897" w:rsidRPr="00B32997" w:rsidRDefault="001E7897" w:rsidP="001E78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«В гости к интервалам»</w:t>
      </w:r>
    </w:p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897" w:rsidRDefault="001E7897" w:rsidP="001E78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7897" w:rsidRDefault="001E7897" w:rsidP="001E7897">
      <w:pPr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Казань, 2025</w:t>
      </w:r>
    </w:p>
    <w:p w:rsidR="001E7897" w:rsidRDefault="001E7897" w:rsidP="001E78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006AE9" w:rsidRPr="00E30A26" w:rsidRDefault="00006AE9" w:rsidP="00D51A0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26">
        <w:rPr>
          <w:rFonts w:ascii="Times New Roman" w:hAnsi="Times New Roman" w:cs="Times New Roman"/>
          <w:b/>
          <w:sz w:val="28"/>
          <w:szCs w:val="28"/>
        </w:rPr>
        <w:t xml:space="preserve">Открытый урок-викторина по сольфеджио. </w:t>
      </w:r>
    </w:p>
    <w:p w:rsidR="00006AE9" w:rsidRPr="003671F9" w:rsidRDefault="00006AE9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F9">
        <w:rPr>
          <w:rFonts w:ascii="Times New Roman" w:hAnsi="Times New Roman" w:cs="Times New Roman"/>
          <w:b/>
          <w:sz w:val="28"/>
          <w:szCs w:val="28"/>
        </w:rPr>
        <w:t xml:space="preserve">Название: </w:t>
      </w:r>
      <w:r w:rsidRPr="003671F9">
        <w:rPr>
          <w:rFonts w:ascii="Times New Roman" w:hAnsi="Times New Roman" w:cs="Times New Roman"/>
          <w:color w:val="000000"/>
          <w:sz w:val="28"/>
          <w:szCs w:val="28"/>
        </w:rPr>
        <w:t>«В гости к интервалам».</w:t>
      </w:r>
    </w:p>
    <w:p w:rsidR="00006AE9" w:rsidRPr="003671F9" w:rsidRDefault="00006AE9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29A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3671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71F9">
        <w:rPr>
          <w:rFonts w:ascii="Times New Roman" w:hAnsi="Times New Roman" w:cs="Times New Roman"/>
          <w:sz w:val="28"/>
          <w:szCs w:val="28"/>
        </w:rPr>
        <w:t>Различные варианты работы с и</w:t>
      </w:r>
      <w:r w:rsidR="0091292A">
        <w:rPr>
          <w:rFonts w:ascii="Times New Roman" w:hAnsi="Times New Roman" w:cs="Times New Roman"/>
          <w:sz w:val="28"/>
          <w:szCs w:val="28"/>
        </w:rPr>
        <w:t>нтервалами на уроках сольфеджио.</w:t>
      </w:r>
    </w:p>
    <w:p w:rsidR="00006AE9" w:rsidRDefault="00006AE9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F9"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3671F9">
        <w:rPr>
          <w:rFonts w:ascii="Times New Roman" w:hAnsi="Times New Roman" w:cs="Times New Roman"/>
          <w:sz w:val="28"/>
          <w:szCs w:val="28"/>
        </w:rPr>
        <w:t>Учащиеся 3 класса</w:t>
      </w:r>
      <w:r w:rsidR="0091292A" w:rsidRPr="00E63712">
        <w:rPr>
          <w:rFonts w:ascii="Times New Roman" w:hAnsi="Times New Roman" w:cs="Times New Roman"/>
          <w:sz w:val="24"/>
          <w:szCs w:val="24"/>
        </w:rPr>
        <w:t xml:space="preserve">, </w:t>
      </w:r>
      <w:r w:rsidR="0091292A" w:rsidRPr="0091292A">
        <w:rPr>
          <w:rFonts w:ascii="Times New Roman" w:hAnsi="Times New Roman" w:cs="Times New Roman"/>
          <w:sz w:val="28"/>
          <w:szCs w:val="28"/>
        </w:rPr>
        <w:t xml:space="preserve">обучающиеся по дополнительной предпрофессиональной общеобразовательной программе </w:t>
      </w:r>
      <w:r w:rsidRPr="003671F9">
        <w:rPr>
          <w:rFonts w:ascii="Times New Roman" w:hAnsi="Times New Roman" w:cs="Times New Roman"/>
          <w:sz w:val="28"/>
          <w:szCs w:val="28"/>
        </w:rPr>
        <w:t>(ФГТ).</w:t>
      </w:r>
    </w:p>
    <w:p w:rsidR="00AD6558" w:rsidRDefault="00E30A26" w:rsidP="00E30A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F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ктуальность темы</w:t>
      </w:r>
      <w:r w:rsidRPr="003671F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92A" w:rsidRPr="0091292A">
        <w:rPr>
          <w:rFonts w:ascii="Times New Roman" w:hAnsi="Times New Roman" w:cs="Times New Roman"/>
          <w:sz w:val="28"/>
          <w:szCs w:val="28"/>
        </w:rPr>
        <w:t xml:space="preserve">Отношение к </w:t>
      </w:r>
      <w:r w:rsidR="00EC4687">
        <w:rPr>
          <w:rFonts w:ascii="Times New Roman" w:hAnsi="Times New Roman" w:cs="Times New Roman"/>
          <w:sz w:val="28"/>
          <w:szCs w:val="28"/>
        </w:rPr>
        <w:t>предмету сольфеджио</w:t>
      </w:r>
      <w:r w:rsidR="0091292A" w:rsidRPr="0091292A">
        <w:rPr>
          <w:rFonts w:ascii="Times New Roman" w:hAnsi="Times New Roman" w:cs="Times New Roman"/>
          <w:sz w:val="28"/>
          <w:szCs w:val="28"/>
        </w:rPr>
        <w:t xml:space="preserve"> всегда было неоднозначным. </w:t>
      </w:r>
      <w:r w:rsidR="00EC468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Зачастую учащиеся воспринимают</w:t>
      </w:r>
      <w:r w:rsidR="0091292A" w:rsidRPr="0091292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468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эту музыкальную дисциплину как </w:t>
      </w:r>
      <w:r w:rsidR="0091292A" w:rsidRPr="0091292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</w:t>
      </w:r>
      <w:r w:rsidR="00EC468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 трудную, непонятную и скучную.</w:t>
      </w:r>
      <w:r w:rsidR="00AD6558">
        <w:rPr>
          <w:rFonts w:ascii="Times New Roman" w:hAnsi="Times New Roman" w:cs="Times New Roman"/>
          <w:sz w:val="28"/>
          <w:szCs w:val="28"/>
        </w:rPr>
        <w:t xml:space="preserve"> Выбор развлекательного формата урока</w:t>
      </w:r>
      <w:r>
        <w:rPr>
          <w:rFonts w:ascii="Times New Roman" w:hAnsi="Times New Roman" w:cs="Times New Roman"/>
          <w:sz w:val="28"/>
          <w:szCs w:val="28"/>
        </w:rPr>
        <w:t xml:space="preserve"> (урок-викторина)</w:t>
      </w:r>
      <w:r w:rsidR="00AD6558">
        <w:rPr>
          <w:rFonts w:ascii="Times New Roman" w:hAnsi="Times New Roman" w:cs="Times New Roman"/>
          <w:sz w:val="28"/>
          <w:szCs w:val="28"/>
        </w:rPr>
        <w:t xml:space="preserve"> не случаен. Он формирует мотивацию увлеченности и желания</w:t>
      </w:r>
      <w:r w:rsidR="00EC4687">
        <w:rPr>
          <w:rFonts w:ascii="Times New Roman" w:hAnsi="Times New Roman" w:cs="Times New Roman"/>
          <w:sz w:val="28"/>
          <w:szCs w:val="28"/>
        </w:rPr>
        <w:t xml:space="preserve"> </w:t>
      </w:r>
      <w:r w:rsidR="00AD6558">
        <w:rPr>
          <w:rFonts w:ascii="Times New Roman" w:hAnsi="Times New Roman" w:cs="Times New Roman"/>
          <w:sz w:val="28"/>
          <w:szCs w:val="28"/>
        </w:rPr>
        <w:t>выпол</w:t>
      </w:r>
      <w:r w:rsidR="00EC4687" w:rsidRPr="0091292A">
        <w:rPr>
          <w:rFonts w:ascii="Times New Roman" w:hAnsi="Times New Roman" w:cs="Times New Roman"/>
          <w:sz w:val="28"/>
          <w:szCs w:val="28"/>
        </w:rPr>
        <w:t>н</w:t>
      </w:r>
      <w:r w:rsidR="00AD6558">
        <w:rPr>
          <w:rFonts w:ascii="Times New Roman" w:hAnsi="Times New Roman" w:cs="Times New Roman"/>
          <w:sz w:val="28"/>
          <w:szCs w:val="28"/>
        </w:rPr>
        <w:t>ять</w:t>
      </w:r>
      <w:r w:rsidR="00EC4687" w:rsidRPr="0091292A">
        <w:rPr>
          <w:rFonts w:ascii="Times New Roman" w:hAnsi="Times New Roman" w:cs="Times New Roman"/>
          <w:sz w:val="28"/>
          <w:szCs w:val="28"/>
        </w:rPr>
        <w:t xml:space="preserve"> довольно сложн</w:t>
      </w:r>
      <w:r w:rsidR="00AD6558">
        <w:rPr>
          <w:rFonts w:ascii="Times New Roman" w:hAnsi="Times New Roman" w:cs="Times New Roman"/>
          <w:sz w:val="28"/>
          <w:szCs w:val="28"/>
        </w:rPr>
        <w:t>ые</w:t>
      </w:r>
      <w:r w:rsidR="00EC4687" w:rsidRPr="0091292A">
        <w:rPr>
          <w:rFonts w:ascii="Times New Roman" w:hAnsi="Times New Roman" w:cs="Times New Roman"/>
          <w:sz w:val="28"/>
          <w:szCs w:val="28"/>
        </w:rPr>
        <w:t xml:space="preserve">  учебны</w:t>
      </w:r>
      <w:r w:rsidR="00AD6558">
        <w:rPr>
          <w:rFonts w:ascii="Times New Roman" w:hAnsi="Times New Roman" w:cs="Times New Roman"/>
          <w:sz w:val="28"/>
          <w:szCs w:val="28"/>
        </w:rPr>
        <w:t>е</w:t>
      </w:r>
      <w:r w:rsidR="00EC4687" w:rsidRPr="0091292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D6558">
        <w:rPr>
          <w:rFonts w:ascii="Times New Roman" w:hAnsi="Times New Roman" w:cs="Times New Roman"/>
          <w:sz w:val="28"/>
          <w:szCs w:val="28"/>
        </w:rPr>
        <w:t>я</w:t>
      </w:r>
      <w:r w:rsidR="00EC4687" w:rsidRPr="0091292A">
        <w:rPr>
          <w:rFonts w:ascii="Times New Roman" w:hAnsi="Times New Roman" w:cs="Times New Roman"/>
          <w:sz w:val="28"/>
          <w:szCs w:val="28"/>
        </w:rPr>
        <w:t>, требующи</w:t>
      </w:r>
      <w:r w:rsidR="00AD6558">
        <w:rPr>
          <w:rFonts w:ascii="Times New Roman" w:hAnsi="Times New Roman" w:cs="Times New Roman"/>
          <w:sz w:val="28"/>
          <w:szCs w:val="28"/>
        </w:rPr>
        <w:t>е</w:t>
      </w:r>
      <w:r w:rsidR="00EC4687" w:rsidRPr="0091292A">
        <w:rPr>
          <w:rFonts w:ascii="Times New Roman" w:hAnsi="Times New Roman" w:cs="Times New Roman"/>
          <w:sz w:val="28"/>
          <w:szCs w:val="28"/>
        </w:rPr>
        <w:t xml:space="preserve"> максимальной концентрации внимания и работы музыкального слуха</w:t>
      </w:r>
      <w:r w:rsidR="00AD6558">
        <w:rPr>
          <w:rFonts w:ascii="Times New Roman" w:hAnsi="Times New Roman" w:cs="Times New Roman"/>
          <w:sz w:val="28"/>
          <w:szCs w:val="28"/>
        </w:rPr>
        <w:t>. Такая форма заняти</w:t>
      </w:r>
      <w:r w:rsidR="00ED51E7">
        <w:rPr>
          <w:rFonts w:ascii="Times New Roman" w:hAnsi="Times New Roman" w:cs="Times New Roman"/>
          <w:sz w:val="28"/>
          <w:szCs w:val="28"/>
        </w:rPr>
        <w:t>я</w:t>
      </w:r>
      <w:r w:rsidR="00EC4687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="0091292A" w:rsidRPr="0091292A">
        <w:rPr>
          <w:rFonts w:ascii="Times New Roman" w:hAnsi="Times New Roman" w:cs="Times New Roman"/>
          <w:sz w:val="28"/>
          <w:szCs w:val="28"/>
        </w:rPr>
        <w:t>формировани</w:t>
      </w:r>
      <w:r w:rsidR="00EC4687">
        <w:rPr>
          <w:rFonts w:ascii="Times New Roman" w:hAnsi="Times New Roman" w:cs="Times New Roman"/>
          <w:sz w:val="28"/>
          <w:szCs w:val="28"/>
        </w:rPr>
        <w:t>ю</w:t>
      </w:r>
      <w:r w:rsidR="00AD6558">
        <w:rPr>
          <w:rFonts w:ascii="Times New Roman" w:hAnsi="Times New Roman" w:cs="Times New Roman"/>
          <w:sz w:val="28"/>
          <w:szCs w:val="28"/>
        </w:rPr>
        <w:t xml:space="preserve"> собственного </w:t>
      </w:r>
      <w:r w:rsidR="0091292A" w:rsidRPr="0091292A">
        <w:rPr>
          <w:rFonts w:ascii="Times New Roman" w:hAnsi="Times New Roman" w:cs="Times New Roman"/>
          <w:sz w:val="28"/>
          <w:szCs w:val="28"/>
        </w:rPr>
        <w:t xml:space="preserve">положительного отношения к предмету сольфеджио; восприятия дисциплины, как увлекательного </w:t>
      </w:r>
      <w:r w:rsidR="00EC4687">
        <w:rPr>
          <w:rFonts w:ascii="Times New Roman" w:hAnsi="Times New Roman" w:cs="Times New Roman"/>
          <w:sz w:val="28"/>
          <w:szCs w:val="28"/>
        </w:rPr>
        <w:t>урока</w:t>
      </w:r>
      <w:r w:rsidR="0091292A" w:rsidRPr="0091292A">
        <w:rPr>
          <w:rFonts w:ascii="Times New Roman" w:hAnsi="Times New Roman" w:cs="Times New Roman"/>
          <w:sz w:val="28"/>
          <w:szCs w:val="28"/>
        </w:rPr>
        <w:t>, требующего усилий, но не вызывающего страха сложности и непонимания.</w:t>
      </w:r>
      <w:r w:rsidR="00AD6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558" w:rsidRDefault="00AD6558" w:rsidP="00D51A0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292A">
        <w:rPr>
          <w:rFonts w:ascii="Times New Roman" w:hAnsi="Times New Roman" w:cs="Times New Roman"/>
          <w:sz w:val="28"/>
          <w:szCs w:val="28"/>
        </w:rPr>
        <w:t>На уроках сольфеджио учащиеся овладевают целым спектром различных навыков, таких как чтение с листа, слуховой анализ, написание мелодического диктанта. Успешная реализация всех этих форм работы начинается с освоения элементов музыкальной речи и различных созвучий, одним из которых является интервал.</w:t>
      </w:r>
    </w:p>
    <w:p w:rsidR="001C2180" w:rsidRDefault="00E30A26" w:rsidP="00E30A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F9">
        <w:rPr>
          <w:rFonts w:ascii="Times New Roman" w:hAnsi="Times New Roman" w:cs="Times New Roman"/>
          <w:b/>
          <w:sz w:val="28"/>
          <w:szCs w:val="28"/>
        </w:rPr>
        <w:t>Цел</w:t>
      </w:r>
      <w:r w:rsidR="001C2180">
        <w:rPr>
          <w:rFonts w:ascii="Times New Roman" w:hAnsi="Times New Roman" w:cs="Times New Roman"/>
          <w:b/>
          <w:sz w:val="28"/>
          <w:szCs w:val="28"/>
        </w:rPr>
        <w:t>ь</w:t>
      </w:r>
      <w:r w:rsidRPr="003671F9">
        <w:rPr>
          <w:rFonts w:ascii="Times New Roman" w:hAnsi="Times New Roman" w:cs="Times New Roman"/>
          <w:b/>
          <w:sz w:val="28"/>
          <w:szCs w:val="28"/>
        </w:rPr>
        <w:t>:</w:t>
      </w:r>
      <w:r w:rsidRPr="003671F9">
        <w:rPr>
          <w:rFonts w:ascii="Times New Roman" w:hAnsi="Times New Roman" w:cs="Times New Roman"/>
          <w:sz w:val="28"/>
          <w:szCs w:val="28"/>
        </w:rPr>
        <w:t xml:space="preserve"> Формирование интереса учащихся к предмету через </w:t>
      </w:r>
      <w:proofErr w:type="spellStart"/>
      <w:r w:rsidRPr="003671F9">
        <w:rPr>
          <w:rFonts w:ascii="Times New Roman" w:hAnsi="Times New Roman" w:cs="Times New Roman"/>
          <w:sz w:val="28"/>
          <w:szCs w:val="28"/>
        </w:rPr>
        <w:t>соревновательно</w:t>
      </w:r>
      <w:proofErr w:type="spellEnd"/>
      <w:r w:rsidRPr="003671F9">
        <w:rPr>
          <w:rFonts w:ascii="Times New Roman" w:hAnsi="Times New Roman" w:cs="Times New Roman"/>
          <w:sz w:val="28"/>
          <w:szCs w:val="28"/>
        </w:rPr>
        <w:t xml:space="preserve">-игровые формы работы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671F9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71F9">
        <w:rPr>
          <w:rFonts w:ascii="Times New Roman" w:hAnsi="Times New Roman" w:cs="Times New Roman"/>
          <w:sz w:val="28"/>
          <w:szCs w:val="28"/>
        </w:rPr>
        <w:t xml:space="preserve"> дидактического, наглядно-познавательного материала. </w:t>
      </w:r>
    </w:p>
    <w:p w:rsidR="00E30A26" w:rsidRPr="003671F9" w:rsidRDefault="001C2180" w:rsidP="00E30A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18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A26">
        <w:rPr>
          <w:rFonts w:ascii="Times New Roman" w:hAnsi="Times New Roman" w:cs="Times New Roman"/>
          <w:sz w:val="28"/>
          <w:szCs w:val="28"/>
        </w:rPr>
        <w:t>Продолжение р</w:t>
      </w:r>
      <w:r w:rsidR="00E30A26" w:rsidRPr="003671F9">
        <w:rPr>
          <w:rFonts w:ascii="Times New Roman" w:hAnsi="Times New Roman" w:cs="Times New Roman"/>
          <w:sz w:val="28"/>
          <w:szCs w:val="28"/>
        </w:rPr>
        <w:t>азвити</w:t>
      </w:r>
      <w:r w:rsidR="00E30A26">
        <w:rPr>
          <w:rFonts w:ascii="Times New Roman" w:hAnsi="Times New Roman" w:cs="Times New Roman"/>
          <w:sz w:val="28"/>
          <w:szCs w:val="28"/>
        </w:rPr>
        <w:t>я</w:t>
      </w:r>
      <w:r w:rsidR="00E30A26" w:rsidRPr="003671F9">
        <w:rPr>
          <w:rFonts w:ascii="Times New Roman" w:hAnsi="Times New Roman" w:cs="Times New Roman"/>
          <w:sz w:val="28"/>
          <w:szCs w:val="28"/>
        </w:rPr>
        <w:t xml:space="preserve"> внутреннего слуха и формирования чистой интонации.  Развитие навыков самостоятельного анализа услышанно</w:t>
      </w:r>
      <w:r w:rsidR="00E30A26">
        <w:rPr>
          <w:rFonts w:ascii="Times New Roman" w:hAnsi="Times New Roman" w:cs="Times New Roman"/>
          <w:sz w:val="28"/>
          <w:szCs w:val="28"/>
        </w:rPr>
        <w:t xml:space="preserve">го музыкального материала. </w:t>
      </w:r>
      <w:r w:rsidR="00E30A26" w:rsidRPr="003671F9">
        <w:rPr>
          <w:rFonts w:ascii="Times New Roman" w:hAnsi="Times New Roman" w:cs="Times New Roman"/>
          <w:sz w:val="28"/>
          <w:szCs w:val="28"/>
        </w:rPr>
        <w:t>Установление логической связи</w:t>
      </w:r>
      <w:r w:rsidR="00E30A26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E30A26" w:rsidRPr="003671F9">
        <w:rPr>
          <w:rFonts w:ascii="Times New Roman" w:hAnsi="Times New Roman" w:cs="Times New Roman"/>
          <w:sz w:val="28"/>
          <w:szCs w:val="28"/>
        </w:rPr>
        <w:t xml:space="preserve"> слышим</w:t>
      </w:r>
      <w:r w:rsidR="00E30A26">
        <w:rPr>
          <w:rFonts w:ascii="Times New Roman" w:hAnsi="Times New Roman" w:cs="Times New Roman"/>
          <w:sz w:val="28"/>
          <w:szCs w:val="28"/>
        </w:rPr>
        <w:t>ым</w:t>
      </w:r>
      <w:r w:rsidR="00E30A26" w:rsidRPr="003671F9">
        <w:rPr>
          <w:rFonts w:ascii="Times New Roman" w:hAnsi="Times New Roman" w:cs="Times New Roman"/>
          <w:sz w:val="28"/>
          <w:szCs w:val="28"/>
        </w:rPr>
        <w:t xml:space="preserve"> </w:t>
      </w:r>
      <w:r w:rsidR="00E30A26" w:rsidRPr="003671F9">
        <w:rPr>
          <w:rFonts w:ascii="Times New Roman" w:hAnsi="Times New Roman" w:cs="Times New Roman"/>
          <w:sz w:val="28"/>
          <w:szCs w:val="28"/>
        </w:rPr>
        <w:lastRenderedPageBreak/>
        <w:t>и видим</w:t>
      </w:r>
      <w:r w:rsidR="00E30A26">
        <w:rPr>
          <w:rFonts w:ascii="Times New Roman" w:hAnsi="Times New Roman" w:cs="Times New Roman"/>
          <w:sz w:val="28"/>
          <w:szCs w:val="28"/>
        </w:rPr>
        <w:t>ым в нотном изображении созвучием</w:t>
      </w:r>
      <w:r w:rsidR="00E30A26" w:rsidRPr="003671F9">
        <w:rPr>
          <w:rFonts w:ascii="Times New Roman" w:hAnsi="Times New Roman" w:cs="Times New Roman"/>
          <w:sz w:val="28"/>
          <w:szCs w:val="28"/>
        </w:rPr>
        <w:t xml:space="preserve">. Мотивация активной самостоятельной работы на уроке с помощью индивидуальных заданий.  Развитие умения грамотно применять теоретические знания в практической работе. Контроль знаний учащихся в интересной форме викторины-игры. </w:t>
      </w:r>
    </w:p>
    <w:p w:rsidR="003B4B92" w:rsidRPr="003671F9" w:rsidRDefault="00D51A0A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06AE9" w:rsidRPr="003671F9">
        <w:rPr>
          <w:rFonts w:ascii="Times New Roman" w:hAnsi="Times New Roman" w:cs="Times New Roman"/>
          <w:b/>
          <w:sz w:val="28"/>
          <w:szCs w:val="28"/>
        </w:rPr>
        <w:t>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содержания урока</w:t>
      </w:r>
      <w:r w:rsidR="00006AE9" w:rsidRPr="003671F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6AE9" w:rsidRPr="003671F9">
        <w:rPr>
          <w:rFonts w:ascii="Times New Roman" w:hAnsi="Times New Roman" w:cs="Times New Roman"/>
          <w:sz w:val="28"/>
          <w:szCs w:val="28"/>
        </w:rPr>
        <w:t>Данный открытый урок по сольфеджио предполагает командно-соревновательную работу учащихся с использованием наглядно-познавательных пособий, дидактического ма</w:t>
      </w:r>
      <w:r w:rsidR="004607CF">
        <w:rPr>
          <w:rFonts w:ascii="Times New Roman" w:hAnsi="Times New Roman" w:cs="Times New Roman"/>
          <w:sz w:val="28"/>
          <w:szCs w:val="28"/>
        </w:rPr>
        <w:t xml:space="preserve">териала в виде карточек, таблиц, </w:t>
      </w:r>
      <w:r w:rsidR="0096029A" w:rsidRPr="003671F9">
        <w:rPr>
          <w:rFonts w:ascii="Times New Roman" w:hAnsi="Times New Roman" w:cs="Times New Roman"/>
          <w:sz w:val="28"/>
          <w:szCs w:val="28"/>
        </w:rPr>
        <w:t>аудио</w:t>
      </w:r>
      <w:r w:rsidR="0096029A">
        <w:rPr>
          <w:rFonts w:ascii="Times New Roman" w:hAnsi="Times New Roman" w:cs="Times New Roman"/>
          <w:sz w:val="28"/>
          <w:szCs w:val="28"/>
        </w:rPr>
        <w:t xml:space="preserve"> и </w:t>
      </w:r>
      <w:r w:rsidR="004607CF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006AE9" w:rsidRPr="003671F9">
        <w:rPr>
          <w:rFonts w:ascii="Times New Roman" w:hAnsi="Times New Roman" w:cs="Times New Roman"/>
          <w:sz w:val="28"/>
          <w:szCs w:val="28"/>
        </w:rPr>
        <w:t>контента для слуховой аналитической работы.</w:t>
      </w:r>
      <w:r w:rsidR="00FF1A9B">
        <w:rPr>
          <w:rFonts w:ascii="Times New Roman" w:hAnsi="Times New Roman" w:cs="Times New Roman"/>
          <w:sz w:val="28"/>
          <w:szCs w:val="28"/>
        </w:rPr>
        <w:t xml:space="preserve"> </w:t>
      </w:r>
      <w:r w:rsidR="009536AE">
        <w:rPr>
          <w:rFonts w:ascii="Times New Roman" w:hAnsi="Times New Roman" w:cs="Times New Roman"/>
          <w:sz w:val="28"/>
          <w:szCs w:val="28"/>
        </w:rPr>
        <w:t xml:space="preserve">Урок включает в себя шесть заданий с различными интонационно-слуховыми и теоретическими задачами для учащихся. </w:t>
      </w:r>
      <w:r w:rsidR="00FF1A9B">
        <w:rPr>
          <w:rFonts w:ascii="Times New Roman" w:hAnsi="Times New Roman" w:cs="Times New Roman"/>
          <w:sz w:val="28"/>
          <w:szCs w:val="28"/>
        </w:rPr>
        <w:t xml:space="preserve"> </w:t>
      </w:r>
      <w:r w:rsidR="009536AE">
        <w:rPr>
          <w:rFonts w:ascii="Times New Roman" w:hAnsi="Times New Roman" w:cs="Times New Roman"/>
          <w:sz w:val="28"/>
          <w:szCs w:val="28"/>
        </w:rPr>
        <w:t xml:space="preserve">Все участники мероприятия разделены на три команды. Задания, которые получают ребята </w:t>
      </w:r>
      <w:r w:rsidR="00ED51E7">
        <w:rPr>
          <w:rFonts w:ascii="Times New Roman" w:hAnsi="Times New Roman" w:cs="Times New Roman"/>
          <w:sz w:val="28"/>
          <w:szCs w:val="28"/>
        </w:rPr>
        <w:t>трех</w:t>
      </w:r>
      <w:r w:rsidR="009536AE">
        <w:rPr>
          <w:rFonts w:ascii="Times New Roman" w:hAnsi="Times New Roman" w:cs="Times New Roman"/>
          <w:sz w:val="28"/>
          <w:szCs w:val="28"/>
        </w:rPr>
        <w:t xml:space="preserve"> команд одинаковые или аналогичные, выполняются всей командой или индивидуально. Для поддержания соревновательного момента каждой </w:t>
      </w:r>
      <w:r w:rsidR="009536AE" w:rsidRPr="009536AE">
        <w:rPr>
          <w:rFonts w:ascii="Times New Roman" w:hAnsi="Times New Roman" w:cs="Times New Roman"/>
          <w:sz w:val="28"/>
          <w:szCs w:val="28"/>
        </w:rPr>
        <w:t>команде выставляются баллы</w:t>
      </w:r>
      <w:r w:rsidR="00691EC4">
        <w:rPr>
          <w:rFonts w:ascii="Times New Roman" w:hAnsi="Times New Roman" w:cs="Times New Roman"/>
          <w:sz w:val="28"/>
          <w:szCs w:val="28"/>
        </w:rPr>
        <w:t xml:space="preserve"> за все задания</w:t>
      </w:r>
      <w:r w:rsidR="009536AE">
        <w:rPr>
          <w:rFonts w:ascii="Times New Roman" w:hAnsi="Times New Roman" w:cs="Times New Roman"/>
          <w:sz w:val="28"/>
          <w:szCs w:val="28"/>
        </w:rPr>
        <w:t>, подсчет которых осуществляет помощник преподавателя (наибольшее количество правильных ответов – 3 балла, наименьшее количество правильных ответов – 1 балл и соответственно 2 балла у команды со средним результатом)</w:t>
      </w:r>
      <w:r w:rsidR="00691EC4">
        <w:rPr>
          <w:rFonts w:ascii="Times New Roman" w:hAnsi="Times New Roman" w:cs="Times New Roman"/>
          <w:sz w:val="28"/>
          <w:szCs w:val="28"/>
        </w:rPr>
        <w:t xml:space="preserve">. В конце урока-викторины определяется команда-победитель с максимальным количеством баллов. В </w:t>
      </w:r>
      <w:r w:rsidR="00691EC4" w:rsidRPr="000E0913">
        <w:rPr>
          <w:rFonts w:ascii="Times New Roman" w:hAnsi="Times New Roman" w:cs="Times New Roman"/>
          <w:sz w:val="28"/>
          <w:szCs w:val="28"/>
        </w:rPr>
        <w:t>заданиях используется раздаточный дидактический материал для индивидуальной</w:t>
      </w:r>
      <w:r w:rsidR="00691EC4">
        <w:rPr>
          <w:rFonts w:ascii="Times New Roman" w:hAnsi="Times New Roman" w:cs="Times New Roman"/>
          <w:sz w:val="28"/>
          <w:szCs w:val="28"/>
        </w:rPr>
        <w:t xml:space="preserve"> или командной</w:t>
      </w:r>
      <w:r w:rsidR="00691EC4" w:rsidRPr="000E0913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691EC4">
        <w:rPr>
          <w:rFonts w:ascii="Times New Roman" w:hAnsi="Times New Roman" w:cs="Times New Roman"/>
          <w:sz w:val="28"/>
          <w:szCs w:val="28"/>
        </w:rPr>
        <w:t>, а также фото, аудио,  видео материал учебной и развлекательной направленности.</w:t>
      </w:r>
    </w:p>
    <w:p w:rsidR="00006AE9" w:rsidRPr="003671F9" w:rsidRDefault="00006AE9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F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3671F9">
        <w:rPr>
          <w:rFonts w:ascii="Times New Roman" w:hAnsi="Times New Roman" w:cs="Times New Roman"/>
          <w:sz w:val="28"/>
          <w:szCs w:val="28"/>
        </w:rPr>
        <w:t xml:space="preserve"> промежуточный контроль знаний.</w:t>
      </w:r>
    </w:p>
    <w:p w:rsidR="00006AE9" w:rsidRDefault="00006AE9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F9">
        <w:rPr>
          <w:rFonts w:ascii="Times New Roman" w:hAnsi="Times New Roman" w:cs="Times New Roman"/>
          <w:b/>
          <w:sz w:val="28"/>
          <w:szCs w:val="28"/>
        </w:rPr>
        <w:t xml:space="preserve">Дата проведения мероприятия: </w:t>
      </w:r>
      <w:r w:rsidRPr="003671F9">
        <w:rPr>
          <w:rFonts w:ascii="Times New Roman" w:hAnsi="Times New Roman" w:cs="Times New Roman"/>
          <w:sz w:val="28"/>
          <w:szCs w:val="28"/>
        </w:rPr>
        <w:t>27 февраля 2025 года</w:t>
      </w:r>
    </w:p>
    <w:p w:rsidR="00FF1A9B" w:rsidRPr="00FF1A9B" w:rsidRDefault="00FF1A9B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F1A9B">
        <w:rPr>
          <w:rFonts w:ascii="Times New Roman" w:hAnsi="Times New Roman" w:cs="Times New Roman"/>
          <w:sz w:val="28"/>
          <w:szCs w:val="28"/>
        </w:rPr>
        <w:t xml:space="preserve">  </w:t>
      </w:r>
      <w:r w:rsidR="00691EC4">
        <w:rPr>
          <w:rFonts w:ascii="Times New Roman" w:hAnsi="Times New Roman" w:cs="Times New Roman"/>
          <w:sz w:val="28"/>
          <w:szCs w:val="28"/>
        </w:rPr>
        <w:t xml:space="preserve">фортепиано, </w:t>
      </w:r>
      <w:r w:rsidRPr="00FF1A9B">
        <w:rPr>
          <w:rFonts w:ascii="Times New Roman" w:hAnsi="Times New Roman" w:cs="Times New Roman"/>
          <w:sz w:val="28"/>
          <w:szCs w:val="28"/>
        </w:rPr>
        <w:t>компьютер, экран, мультимедийный проектор, музыкальный центр.</w:t>
      </w:r>
    </w:p>
    <w:p w:rsidR="00FF1A9B" w:rsidRDefault="00FF1A9B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A9B">
        <w:rPr>
          <w:rFonts w:ascii="Times New Roman" w:hAnsi="Times New Roman" w:cs="Times New Roman"/>
          <w:sz w:val="28"/>
          <w:szCs w:val="28"/>
        </w:rPr>
        <w:t>Рисунки, использованные в разработке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A9B">
        <w:rPr>
          <w:rFonts w:ascii="Times New Roman" w:hAnsi="Times New Roman" w:cs="Times New Roman"/>
          <w:sz w:val="28"/>
          <w:szCs w:val="28"/>
        </w:rPr>
        <w:t xml:space="preserve"> монтаж видеофрагментов выполнены автором работы – </w:t>
      </w:r>
      <w:proofErr w:type="spellStart"/>
      <w:r w:rsidRPr="00FF1A9B">
        <w:rPr>
          <w:rFonts w:ascii="Times New Roman" w:hAnsi="Times New Roman" w:cs="Times New Roman"/>
          <w:sz w:val="28"/>
          <w:szCs w:val="28"/>
        </w:rPr>
        <w:t>Гиниятуллиной</w:t>
      </w:r>
      <w:proofErr w:type="spellEnd"/>
      <w:r w:rsidRPr="00FF1A9B"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EC4687" w:rsidRDefault="00EC4687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687" w:rsidRPr="00FF1A9B" w:rsidRDefault="00EC4687" w:rsidP="00D51A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сновная часть.</w:t>
      </w:r>
    </w:p>
    <w:p w:rsidR="00006AE9" w:rsidRDefault="00006AE9" w:rsidP="00D51A0A">
      <w:pPr>
        <w:pStyle w:val="a4"/>
        <w:spacing w:after="0" w:afterAutospacing="0" w:line="360" w:lineRule="auto"/>
        <w:jc w:val="both"/>
        <w:rPr>
          <w:rFonts w:eastAsia="Arial Unicode MS"/>
          <w:b/>
          <w:color w:val="000000"/>
          <w:sz w:val="28"/>
          <w:szCs w:val="28"/>
        </w:rPr>
      </w:pPr>
      <w:r w:rsidRPr="003671F9">
        <w:rPr>
          <w:rFonts w:eastAsia="Arial Unicode MS"/>
          <w:b/>
          <w:color w:val="000000"/>
          <w:sz w:val="28"/>
          <w:szCs w:val="28"/>
        </w:rPr>
        <w:t>Ход урока.</w:t>
      </w:r>
    </w:p>
    <w:p w:rsidR="004607CF" w:rsidRDefault="004607CF" w:rsidP="00D51A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47E1">
        <w:rPr>
          <w:rFonts w:ascii="Times New Roman" w:hAnsi="Times New Roman" w:cs="Times New Roman"/>
          <w:sz w:val="28"/>
          <w:szCs w:val="28"/>
        </w:rPr>
        <w:t>Учащиеся знакомятся с форматом урока-викторины. На экране музыкальный клип про интервалы</w:t>
      </w:r>
      <w:r>
        <w:rPr>
          <w:rFonts w:ascii="Times New Roman" w:hAnsi="Times New Roman" w:cs="Times New Roman"/>
          <w:sz w:val="28"/>
          <w:szCs w:val="28"/>
        </w:rPr>
        <w:t xml:space="preserve">. Ребята просматривают клип, в это время преподаватель раскладывает весь раздаточный материал соответственно порядку заданий перед учащимися.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Преподаватель приветствует участников и гостей мероприятия, объявляет тему и название урока: р</w:t>
      </w:r>
      <w:r w:rsidRPr="003671F9">
        <w:rPr>
          <w:rFonts w:ascii="Times New Roman" w:hAnsi="Times New Roman" w:cs="Times New Roman"/>
          <w:sz w:val="28"/>
          <w:szCs w:val="28"/>
        </w:rPr>
        <w:t xml:space="preserve">азличные варианты работы с интервалами на уроках сольфеджио </w:t>
      </w:r>
      <w:r>
        <w:rPr>
          <w:rFonts w:ascii="Times New Roman" w:hAnsi="Times New Roman" w:cs="Times New Roman"/>
          <w:sz w:val="28"/>
          <w:szCs w:val="28"/>
        </w:rPr>
        <w:t>«В гости к интервалам».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Учащиеся</w:t>
      </w:r>
      <w:r w:rsidRPr="00F547E1">
        <w:rPr>
          <w:rFonts w:ascii="Times New Roman" w:hAnsi="Times New Roman" w:cs="Times New Roman"/>
          <w:sz w:val="28"/>
          <w:szCs w:val="28"/>
        </w:rPr>
        <w:t xml:space="preserve"> вместе с педагогом вспоминают, когда впервые познакомились с интервалами, выстраивают последовательность теоретических знаний, делятся впечатлениями своего прогресса.</w:t>
      </w:r>
    </w:p>
    <w:p w:rsidR="004607CF" w:rsidRPr="004607CF" w:rsidRDefault="004607CF" w:rsidP="00D51A0A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07CF">
        <w:rPr>
          <w:rFonts w:ascii="Times New Roman" w:hAnsi="Times New Roman" w:cs="Times New Roman"/>
          <w:sz w:val="28"/>
          <w:szCs w:val="28"/>
        </w:rPr>
        <w:t xml:space="preserve">Задание-разминка. Оно направлено на быстрое визуальное определение количественной величины интервалов, а также качественной величины секунд и терций. </w:t>
      </w:r>
      <w:r w:rsidR="00573ABA">
        <w:rPr>
          <w:rFonts w:ascii="Times New Roman" w:hAnsi="Times New Roman" w:cs="Times New Roman"/>
          <w:sz w:val="28"/>
          <w:szCs w:val="28"/>
        </w:rPr>
        <w:t>Перед учащимися карточки с обозначением интервалов, а на</w:t>
      </w:r>
      <w:r w:rsidRPr="004607CF">
        <w:rPr>
          <w:rFonts w:ascii="Times New Roman" w:hAnsi="Times New Roman" w:cs="Times New Roman"/>
          <w:sz w:val="28"/>
          <w:szCs w:val="28"/>
        </w:rPr>
        <w:t xml:space="preserve"> экране чередуется</w:t>
      </w:r>
      <w:r w:rsidR="00573ABA">
        <w:rPr>
          <w:rFonts w:ascii="Times New Roman" w:hAnsi="Times New Roman" w:cs="Times New Roman"/>
          <w:sz w:val="28"/>
          <w:szCs w:val="28"/>
        </w:rPr>
        <w:t xml:space="preserve"> их</w:t>
      </w:r>
      <w:r w:rsidRPr="004607CF">
        <w:rPr>
          <w:rFonts w:ascii="Times New Roman" w:hAnsi="Times New Roman" w:cs="Times New Roman"/>
          <w:sz w:val="28"/>
          <w:szCs w:val="28"/>
        </w:rPr>
        <w:t xml:space="preserve"> нотное изображение. Каждый интервал рассматривается не более 5 секунд. Задача учащихся: подобрать карточку с правильным обозначением и выложить их по порядку. Для удобства допускается сначала записать интервал обозначением и только потом найти соответствующие карточки и расположить их в порядке появления интервалов на экране (рис.1)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47E1">
        <w:rPr>
          <w:rFonts w:ascii="Times New Roman" w:hAnsi="Times New Roman" w:cs="Times New Roman"/>
          <w:sz w:val="28"/>
          <w:szCs w:val="28"/>
        </w:rPr>
        <w:t xml:space="preserve">   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506BF7" wp14:editId="404AD200">
            <wp:extent cx="685800" cy="627821"/>
            <wp:effectExtent l="0" t="0" r="0" b="1270"/>
            <wp:docPr id="1" name="Рисунок 1" descr="D:\СУМКА НАДЕЖДЫ\петя и сольф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УМКА НАДЕЖДЫ\петя и сольф\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55" cy="63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6719CD" wp14:editId="3B55921C">
            <wp:extent cx="657225" cy="631634"/>
            <wp:effectExtent l="0" t="0" r="0" b="0"/>
            <wp:docPr id="2" name="Рисунок 2" descr="D:\СУМКА НАДЕЖДЫ\петя и сольф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УМКА НАДЕЖДЫ\петя и сольф\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4" cy="63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sz w:val="28"/>
          <w:szCs w:val="28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2FE55" wp14:editId="2573EBA1">
            <wp:extent cx="552450" cy="627345"/>
            <wp:effectExtent l="0" t="0" r="0" b="1905"/>
            <wp:docPr id="3" name="Рисунок 3" descr="D:\СУМКА НАДЕЖДЫ\петя и сольф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УМКА НАДЕЖДЫ\петя и сольф\2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94" cy="62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sz w:val="28"/>
          <w:szCs w:val="28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356C7" wp14:editId="45C50196">
            <wp:extent cx="695325" cy="653813"/>
            <wp:effectExtent l="0" t="0" r="0" b="0"/>
            <wp:docPr id="4" name="Рисунок 4" descr="D:\СУМКА НАДЕЖДЫ\петя и сольф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УМКА НАДЕЖДЫ\петя и сольф\2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DAA38C" wp14:editId="2BC0F359">
            <wp:extent cx="591741" cy="676275"/>
            <wp:effectExtent l="0" t="0" r="0" b="0"/>
            <wp:docPr id="6" name="Рисунок 6" descr="D:\СУМКА НАДЕЖДЫ\петя и сольф\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УМКА НАДЕЖДЫ\петя и сольф\2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0" cy="676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446DBB" wp14:editId="703274F3">
            <wp:extent cx="600075" cy="673768"/>
            <wp:effectExtent l="0" t="0" r="0" b="0"/>
            <wp:docPr id="7" name="Рисунок 7" descr="D:\СУМКА НАДЕЖДЫ\петя и сольф\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УМКА НАДЕЖДЫ\петя и сольф\2-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80" cy="67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BD7C32" wp14:editId="325275FD">
            <wp:extent cx="659723" cy="619125"/>
            <wp:effectExtent l="0" t="0" r="7620" b="0"/>
            <wp:docPr id="8" name="Рисунок 8" descr="D:\СУМКА НАДЕЖДЫ\петя и сольф\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УМКА НАДЕЖДЫ\петя и сольф\2-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59" cy="62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852D00" wp14:editId="301C146B">
            <wp:extent cx="619125" cy="650231"/>
            <wp:effectExtent l="0" t="0" r="0" b="0"/>
            <wp:docPr id="9" name="Рисунок 9" descr="D:\СУМКА НАДЕЖДЫ\петя и сольф\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УМКА НАДЕЖДЫ\петя и сольф\2-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83" cy="65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Pr="00F547E1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E1">
        <w:rPr>
          <w:rFonts w:ascii="Times New Roman" w:hAnsi="Times New Roman" w:cs="Times New Roman"/>
          <w:sz w:val="28"/>
          <w:szCs w:val="28"/>
        </w:rPr>
        <w:t>Карточки</w:t>
      </w:r>
      <w:r w:rsidR="00573ABA">
        <w:rPr>
          <w:rFonts w:ascii="Times New Roman" w:hAnsi="Times New Roman" w:cs="Times New Roman"/>
          <w:sz w:val="28"/>
          <w:szCs w:val="28"/>
        </w:rPr>
        <w:t xml:space="preserve"> с обозначением интервала</w:t>
      </w:r>
      <w:r w:rsidR="00ED51E7">
        <w:rPr>
          <w:rFonts w:ascii="Times New Roman" w:hAnsi="Times New Roman" w:cs="Times New Roman"/>
          <w:sz w:val="28"/>
          <w:szCs w:val="28"/>
        </w:rPr>
        <w:t>, предполагаемый результат задания</w:t>
      </w:r>
      <w:r>
        <w:rPr>
          <w:rFonts w:ascii="Times New Roman" w:hAnsi="Times New Roman" w:cs="Times New Roman"/>
          <w:sz w:val="28"/>
          <w:szCs w:val="28"/>
        </w:rPr>
        <w:t xml:space="preserve"> (рис.2)</w:t>
      </w:r>
    </w:p>
    <w:p w:rsidR="004607CF" w:rsidRPr="00F547E1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482849" wp14:editId="2B3E4313">
            <wp:extent cx="5695950" cy="971550"/>
            <wp:effectExtent l="0" t="0" r="0" b="0"/>
            <wp:docPr id="16" name="Рисунок 16" descr="C:\Users\MaratGM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tGM\Desktop\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4607CF" w:rsidRPr="00F547E1" w:rsidRDefault="004607CF" w:rsidP="00D51A0A">
      <w:pPr>
        <w:pStyle w:val="a5"/>
        <w:numPr>
          <w:ilvl w:val="0"/>
          <w:numId w:val="1"/>
        </w:numPr>
        <w:tabs>
          <w:tab w:val="left" w:pos="709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Pr="00F547E1">
        <w:rPr>
          <w:rFonts w:ascii="Times New Roman" w:hAnsi="Times New Roman" w:cs="Times New Roman"/>
          <w:sz w:val="28"/>
          <w:szCs w:val="28"/>
        </w:rPr>
        <w:t xml:space="preserve"> «Консонанс-диссонанс». Задание направлено на закрепление </w:t>
      </w:r>
      <w:r w:rsidR="00573ABA">
        <w:rPr>
          <w:rFonts w:ascii="Times New Roman" w:hAnsi="Times New Roman" w:cs="Times New Roman"/>
          <w:sz w:val="28"/>
          <w:szCs w:val="28"/>
        </w:rPr>
        <w:t>понятия о категориях гармонической краски интервалов</w:t>
      </w:r>
      <w:r w:rsidRPr="00F547E1">
        <w:rPr>
          <w:rFonts w:ascii="Times New Roman" w:hAnsi="Times New Roman" w:cs="Times New Roman"/>
          <w:sz w:val="28"/>
          <w:szCs w:val="28"/>
        </w:rPr>
        <w:t xml:space="preserve"> и умение применять </w:t>
      </w:r>
      <w:r w:rsidR="00573ABA">
        <w:rPr>
          <w:rFonts w:ascii="Times New Roman" w:hAnsi="Times New Roman" w:cs="Times New Roman"/>
          <w:sz w:val="28"/>
          <w:szCs w:val="28"/>
        </w:rPr>
        <w:t>эти знания</w:t>
      </w:r>
      <w:r w:rsidRPr="00F547E1">
        <w:rPr>
          <w:rFonts w:ascii="Times New Roman" w:hAnsi="Times New Roman" w:cs="Times New Roman"/>
          <w:sz w:val="28"/>
          <w:szCs w:val="28"/>
        </w:rPr>
        <w:t xml:space="preserve"> на практике. Задача учащихся: определить категорию гармонической краски интервала</w:t>
      </w:r>
      <w:r>
        <w:rPr>
          <w:rFonts w:ascii="Times New Roman" w:hAnsi="Times New Roman" w:cs="Times New Roman"/>
          <w:sz w:val="28"/>
          <w:szCs w:val="28"/>
        </w:rPr>
        <w:t xml:space="preserve"> (совершенный или несовершенный консонанс, диссонанс)</w:t>
      </w:r>
      <w:r w:rsidRPr="00F547E1">
        <w:rPr>
          <w:rFonts w:ascii="Times New Roman" w:hAnsi="Times New Roman" w:cs="Times New Roman"/>
          <w:sz w:val="28"/>
          <w:szCs w:val="28"/>
        </w:rPr>
        <w:t xml:space="preserve"> и подобрать соответствующую фишку, положив её на карточку</w:t>
      </w:r>
      <w:r w:rsidR="00573ABA">
        <w:rPr>
          <w:rFonts w:ascii="Times New Roman" w:hAnsi="Times New Roman" w:cs="Times New Roman"/>
          <w:sz w:val="28"/>
          <w:szCs w:val="28"/>
        </w:rPr>
        <w:t xml:space="preserve"> с</w:t>
      </w:r>
      <w:r w:rsidRPr="00F547E1">
        <w:rPr>
          <w:rFonts w:ascii="Times New Roman" w:hAnsi="Times New Roman" w:cs="Times New Roman"/>
          <w:sz w:val="28"/>
          <w:szCs w:val="28"/>
        </w:rPr>
        <w:t xml:space="preserve"> обозначени</w:t>
      </w:r>
      <w:r w:rsidR="00573ABA">
        <w:rPr>
          <w:rFonts w:ascii="Times New Roman" w:hAnsi="Times New Roman" w:cs="Times New Roman"/>
          <w:sz w:val="28"/>
          <w:szCs w:val="28"/>
        </w:rPr>
        <w:t>ем</w:t>
      </w:r>
      <w:r w:rsidRPr="00F547E1">
        <w:rPr>
          <w:rFonts w:ascii="Times New Roman" w:hAnsi="Times New Roman" w:cs="Times New Roman"/>
          <w:sz w:val="28"/>
          <w:szCs w:val="28"/>
        </w:rPr>
        <w:t xml:space="preserve"> интервала.</w:t>
      </w:r>
      <w:r w:rsidR="00573ABA">
        <w:rPr>
          <w:rFonts w:ascii="Times New Roman" w:hAnsi="Times New Roman" w:cs="Times New Roman"/>
          <w:sz w:val="28"/>
          <w:szCs w:val="28"/>
        </w:rPr>
        <w:t xml:space="preserve"> Карточки остаются лежать перед учащимися после выполнения первого задания.</w:t>
      </w:r>
      <w:r w:rsidRPr="00F547E1">
        <w:rPr>
          <w:rFonts w:ascii="Times New Roman" w:hAnsi="Times New Roman" w:cs="Times New Roman"/>
          <w:sz w:val="28"/>
          <w:szCs w:val="28"/>
        </w:rPr>
        <w:t xml:space="preserve"> На экране ребята видят заставку, которая поможет выбрать правильный цвет</w:t>
      </w:r>
      <w:r>
        <w:rPr>
          <w:rFonts w:ascii="Times New Roman" w:hAnsi="Times New Roman" w:cs="Times New Roman"/>
          <w:sz w:val="28"/>
          <w:szCs w:val="28"/>
        </w:rPr>
        <w:t xml:space="preserve"> фишки (рис.3)</w:t>
      </w:r>
      <w:r w:rsidRPr="00F547E1">
        <w:rPr>
          <w:rFonts w:ascii="Times New Roman" w:hAnsi="Times New Roman" w:cs="Times New Roman"/>
          <w:sz w:val="28"/>
          <w:szCs w:val="28"/>
        </w:rPr>
        <w:t>.</w:t>
      </w:r>
    </w:p>
    <w:p w:rsidR="004607CF" w:rsidRPr="00E32D55" w:rsidRDefault="004607CF" w:rsidP="00D51A0A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607CF" w:rsidRPr="00F547E1" w:rsidRDefault="004607CF" w:rsidP="00D51A0A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FFF7B" wp14:editId="2B18C16A">
            <wp:extent cx="5934075" cy="1790700"/>
            <wp:effectExtent l="0" t="0" r="9525" b="0"/>
            <wp:docPr id="10" name="Рисунок 10" descr="C:\Users\MaratGM\Desktop\диссонанс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atGM\Desktop\диссонансы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Pr="00F547E1" w:rsidRDefault="004607CF" w:rsidP="00D51A0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547E1">
        <w:rPr>
          <w:rFonts w:ascii="Arial" w:hAnsi="Arial" w:cs="Arial"/>
          <w:b/>
          <w:sz w:val="28"/>
          <w:szCs w:val="28"/>
        </w:rPr>
        <w:t>совершенный       несовершенный</w:t>
      </w:r>
      <w:proofErr w:type="gramEnd"/>
    </w:p>
    <w:p w:rsidR="004607CF" w:rsidRDefault="004607CF" w:rsidP="00D51A0A">
      <w:pPr>
        <w:spacing w:before="24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C0CE08" wp14:editId="52ACF088">
            <wp:extent cx="416761" cy="819150"/>
            <wp:effectExtent l="0" t="0" r="2540" b="0"/>
            <wp:docPr id="11" name="Рисунок 11" descr="C:\Users\MaratGM\Desktop\си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atGM\Desktop\сини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761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47356" wp14:editId="0D199398">
            <wp:extent cx="409575" cy="821208"/>
            <wp:effectExtent l="0" t="0" r="0" b="0"/>
            <wp:docPr id="12" name="Рисунок 12" descr="C:\Users\MaratGM\Desktop\зелё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atGM\Desktop\зелён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2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</w:t>
      </w:r>
      <w:r w:rsidRPr="00F547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3FF088" wp14:editId="14FB61BB">
            <wp:extent cx="418814" cy="819150"/>
            <wp:effectExtent l="0" t="0" r="635" b="0"/>
            <wp:docPr id="13" name="Рисунок 13" descr="C:\Users\MaratGM\Desktop\крас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atGM\Desktop\красн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14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Pr="00F547E1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D51A0A" w:rsidRDefault="00D51A0A" w:rsidP="00D51A0A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7CF" w:rsidRDefault="00573ABA" w:rsidP="00D51A0A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Предполагаемый р</w:t>
      </w:r>
      <w:r w:rsidR="004607CF">
        <w:rPr>
          <w:rFonts w:ascii="Times New Roman" w:hAnsi="Times New Roman" w:cs="Times New Roman"/>
          <w:sz w:val="28"/>
          <w:szCs w:val="28"/>
        </w:rPr>
        <w:t>езультат задания (рис.4)</w:t>
      </w:r>
    </w:p>
    <w:p w:rsidR="004607CF" w:rsidRDefault="004607CF" w:rsidP="00D51A0A">
      <w:pPr>
        <w:spacing w:before="24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111FD" wp14:editId="777BBC39">
            <wp:extent cx="5705475" cy="1257300"/>
            <wp:effectExtent l="0" t="0" r="9525" b="0"/>
            <wp:docPr id="17" name="Рисунок 17" descr="C:\Users\MaratGM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tGM\Desktop\33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</w:t>
      </w:r>
    </w:p>
    <w:p w:rsidR="004607CF" w:rsidRPr="003D72B8" w:rsidRDefault="004607CF" w:rsidP="00D51A0A">
      <w:pPr>
        <w:pStyle w:val="a5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72B8">
        <w:rPr>
          <w:rFonts w:ascii="Times New Roman" w:hAnsi="Times New Roman" w:cs="Times New Roman"/>
          <w:sz w:val="28"/>
          <w:szCs w:val="28"/>
        </w:rPr>
        <w:t xml:space="preserve">Задание «Сбежавший интервал». </w:t>
      </w:r>
      <w:r w:rsidR="00573ABA">
        <w:rPr>
          <w:rFonts w:ascii="Times New Roman" w:hAnsi="Times New Roman" w:cs="Times New Roman"/>
          <w:sz w:val="28"/>
          <w:szCs w:val="28"/>
        </w:rPr>
        <w:t>Задание направлено на повторение порядка интервалов</w:t>
      </w:r>
      <w:r w:rsidR="0096029A">
        <w:rPr>
          <w:rFonts w:ascii="Times New Roman" w:hAnsi="Times New Roman" w:cs="Times New Roman"/>
          <w:sz w:val="28"/>
          <w:szCs w:val="28"/>
        </w:rPr>
        <w:t xml:space="preserve">, </w:t>
      </w:r>
      <w:r w:rsidR="00573ABA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96029A">
        <w:rPr>
          <w:rFonts w:ascii="Times New Roman" w:hAnsi="Times New Roman" w:cs="Times New Roman"/>
          <w:sz w:val="28"/>
          <w:szCs w:val="28"/>
        </w:rPr>
        <w:t>е их</w:t>
      </w:r>
      <w:r w:rsidR="00573ABA">
        <w:rPr>
          <w:rFonts w:ascii="Times New Roman" w:hAnsi="Times New Roman" w:cs="Times New Roman"/>
          <w:sz w:val="28"/>
          <w:szCs w:val="28"/>
        </w:rPr>
        <w:t xml:space="preserve"> нотного изображения </w:t>
      </w:r>
      <w:r w:rsidR="0096029A">
        <w:rPr>
          <w:rFonts w:ascii="Times New Roman" w:hAnsi="Times New Roman" w:cs="Times New Roman"/>
          <w:sz w:val="28"/>
          <w:szCs w:val="28"/>
        </w:rPr>
        <w:t>с</w:t>
      </w:r>
      <w:r w:rsidR="00573ABA">
        <w:rPr>
          <w:rFonts w:ascii="Times New Roman" w:hAnsi="Times New Roman" w:cs="Times New Roman"/>
          <w:sz w:val="28"/>
          <w:szCs w:val="28"/>
        </w:rPr>
        <w:t xml:space="preserve"> обозначени</w:t>
      </w:r>
      <w:r w:rsidR="0096029A">
        <w:rPr>
          <w:rFonts w:ascii="Times New Roman" w:hAnsi="Times New Roman" w:cs="Times New Roman"/>
          <w:sz w:val="28"/>
          <w:szCs w:val="28"/>
        </w:rPr>
        <w:t xml:space="preserve">ем и развитие внутреннего слуха. </w:t>
      </w:r>
      <w:r w:rsidRPr="003D72B8">
        <w:rPr>
          <w:rFonts w:ascii="Times New Roman" w:hAnsi="Times New Roman" w:cs="Times New Roman"/>
          <w:sz w:val="28"/>
          <w:szCs w:val="28"/>
        </w:rPr>
        <w:t>Команды получают поле с интервалами, построенными по порядку, обозначения интервалов отсутствуют. У каждой команды интервалы начинаются от своей ноты в определённом направлении. В ряду интервалов некоторые пропущены (рис.5). Задача учащихся: определить и подписать обозначениями все интервалы, найти, какие интервалы пропущены, построить их нотами и записать на свободном нотном стане (рис.6).</w:t>
      </w:r>
    </w:p>
    <w:p w:rsidR="004607CF" w:rsidRPr="00F426D3" w:rsidRDefault="004607CF" w:rsidP="00D51A0A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для 1 команды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F0C214" wp14:editId="0F525E59">
            <wp:extent cx="5940425" cy="798087"/>
            <wp:effectExtent l="0" t="0" r="3175" b="2540"/>
            <wp:docPr id="5" name="Рисунок 5" descr="C:\Users\MaratGM\Desktop\откр.урок\Сним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tGM\Desktop\откр.урок\Снимок 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 для 2 команды</w:t>
      </w:r>
    </w:p>
    <w:p w:rsidR="004607CF" w:rsidRPr="00251FA3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FA3114" wp14:editId="4A39C7AC">
            <wp:extent cx="5940425" cy="705983"/>
            <wp:effectExtent l="0" t="0" r="3175" b="0"/>
            <wp:docPr id="14" name="Рисунок 14" descr="C:\Users\MaratGM\Desktop\откр.урок\Сним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tGM\Desktop\откр.урок\Снимок 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 для 3 команды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ADF18B" wp14:editId="1D183618">
            <wp:extent cx="5940425" cy="684042"/>
            <wp:effectExtent l="0" t="0" r="3175" b="1905"/>
            <wp:docPr id="15" name="Рисунок 15" descr="C:\Users\MaratGM\Desktop\откр.урок\Снимо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tGM\Desktop\откр.урок\Снимок 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</w:t>
      </w:r>
    </w:p>
    <w:p w:rsidR="004607CF" w:rsidRDefault="004607CF" w:rsidP="00D51A0A">
      <w:pPr>
        <w:spacing w:before="240" w:after="0" w:line="360" w:lineRule="auto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6029A"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задания 1 команды</w:t>
      </w:r>
    </w:p>
    <w:p w:rsidR="004607CF" w:rsidRPr="00F426D3" w:rsidRDefault="004607CF" w:rsidP="00D51A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DFECF8" wp14:editId="5D92AD0D">
            <wp:extent cx="5934075" cy="2266950"/>
            <wp:effectExtent l="0" t="0" r="9525" b="0"/>
            <wp:docPr id="18" name="Рисунок 18" descr="C:\Users\MaratGM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tGM\Desktop\1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96029A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 w:rsidR="004607CF">
        <w:rPr>
          <w:rFonts w:ascii="Times New Roman" w:hAnsi="Times New Roman" w:cs="Times New Roman"/>
          <w:sz w:val="28"/>
          <w:szCs w:val="28"/>
        </w:rPr>
        <w:t xml:space="preserve"> задания 2 команды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05A616" wp14:editId="76C17613">
            <wp:extent cx="5895975" cy="2095500"/>
            <wp:effectExtent l="0" t="0" r="9525" b="0"/>
            <wp:docPr id="19" name="Рисунок 19" descr="C:\Users\MaratGM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tGM\Desktop\1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96029A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 w:rsidR="004607CF">
        <w:rPr>
          <w:rFonts w:ascii="Times New Roman" w:hAnsi="Times New Roman" w:cs="Times New Roman"/>
          <w:sz w:val="28"/>
          <w:szCs w:val="28"/>
        </w:rPr>
        <w:t xml:space="preserve"> задания 3 команды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DBC02B" wp14:editId="676828D4">
            <wp:extent cx="5943600" cy="2047875"/>
            <wp:effectExtent l="0" t="0" r="0" b="9525"/>
            <wp:docPr id="20" name="Рисунок 20" descr="C:\Users\MaratG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atGM\Desktop\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Pr="00F547E1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завершения построения интервалов и проверки задания, учащимся предлагается пропеть</w:t>
      </w:r>
      <w:r w:rsidRPr="00AD763D">
        <w:rPr>
          <w:rFonts w:ascii="Times New Roman" w:hAnsi="Times New Roman" w:cs="Times New Roman"/>
          <w:sz w:val="28"/>
          <w:szCs w:val="28"/>
        </w:rPr>
        <w:t xml:space="preserve"> пропущенные интервалы всей командой. Для настройки звучит интервал, который стоит перед пропущенным.</w:t>
      </w:r>
    </w:p>
    <w:p w:rsidR="004607CF" w:rsidRPr="0091292A" w:rsidRDefault="0091292A" w:rsidP="00D51A0A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92A">
        <w:rPr>
          <w:rFonts w:ascii="Times New Roman" w:hAnsi="Times New Roman" w:cs="Times New Roman"/>
          <w:sz w:val="28"/>
          <w:szCs w:val="28"/>
        </w:rPr>
        <w:t>З</w:t>
      </w:r>
      <w:r w:rsidR="004607CF" w:rsidRPr="0091292A">
        <w:rPr>
          <w:rFonts w:ascii="Times New Roman" w:hAnsi="Times New Roman" w:cs="Times New Roman"/>
          <w:sz w:val="28"/>
          <w:szCs w:val="28"/>
        </w:rPr>
        <w:t>адание «</w:t>
      </w:r>
      <w:r w:rsidR="00573ABA" w:rsidRPr="0091292A">
        <w:rPr>
          <w:rFonts w:ascii="Times New Roman" w:hAnsi="Times New Roman" w:cs="Times New Roman"/>
          <w:sz w:val="28"/>
          <w:szCs w:val="28"/>
        </w:rPr>
        <w:t>Определи на слух</w:t>
      </w:r>
      <w:r w:rsidR="004607CF" w:rsidRPr="0091292A">
        <w:rPr>
          <w:rFonts w:ascii="Times New Roman" w:hAnsi="Times New Roman" w:cs="Times New Roman"/>
          <w:sz w:val="28"/>
          <w:szCs w:val="28"/>
        </w:rPr>
        <w:t xml:space="preserve">». </w:t>
      </w:r>
      <w:r w:rsidR="00573ABA" w:rsidRPr="0091292A">
        <w:rPr>
          <w:rFonts w:ascii="Times New Roman" w:hAnsi="Times New Roman" w:cs="Times New Roman"/>
          <w:sz w:val="28"/>
          <w:szCs w:val="28"/>
        </w:rPr>
        <w:t xml:space="preserve"> Оно направлено на слуховой анализ интервала и закрепление его обозначения. </w:t>
      </w:r>
      <w:r w:rsidR="004607CF" w:rsidRPr="0091292A">
        <w:rPr>
          <w:rFonts w:ascii="Times New Roman" w:hAnsi="Times New Roman" w:cs="Times New Roman"/>
          <w:sz w:val="28"/>
          <w:szCs w:val="28"/>
        </w:rPr>
        <w:t xml:space="preserve">Каждый участник команды получает поле с порядковыми номерами (рис.7). </w:t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F34CEC" wp14:editId="0DDAAF89">
            <wp:extent cx="4419600" cy="676275"/>
            <wp:effectExtent l="0" t="0" r="0" b="9525"/>
            <wp:docPr id="23" name="Рисунок 23" descr="C:\Users\MaratGM\Desktop\444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atGM\Desktop\444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ED51E7">
        <w:rPr>
          <w:rFonts w:ascii="Times New Roman" w:hAnsi="Times New Roman" w:cs="Times New Roman"/>
          <w:sz w:val="28"/>
          <w:szCs w:val="28"/>
        </w:rPr>
        <w:t>7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8DF">
        <w:rPr>
          <w:rFonts w:ascii="Times New Roman" w:hAnsi="Times New Roman" w:cs="Times New Roman"/>
          <w:sz w:val="28"/>
          <w:szCs w:val="28"/>
        </w:rPr>
        <w:t>Задание выполняется индивидуально. Задача учащихся: прослушать интервал в гармоническом звучании и написать его обозначение в свободное поле под номером, по порядку.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объявляет номер звучания интервала и </w:t>
      </w:r>
      <w:r w:rsidRPr="00181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исполняет их на фортепиано </w:t>
      </w:r>
      <w:r w:rsidRPr="003D72B8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D72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8DF">
        <w:rPr>
          <w:rFonts w:ascii="Times New Roman" w:hAnsi="Times New Roman" w:cs="Times New Roman"/>
          <w:sz w:val="28"/>
          <w:szCs w:val="28"/>
        </w:rPr>
        <w:t xml:space="preserve"> Последовательность из шести интервалов от звука проигрывается 2 раза.</w:t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8CDE48" wp14:editId="4C383CE2">
            <wp:extent cx="3581400" cy="1123950"/>
            <wp:effectExtent l="0" t="0" r="0" b="0"/>
            <wp:docPr id="24" name="Рисунок 24" descr="C:\Users\MaratGM\Desktop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atGM\Desktop\4444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Pr="00F547E1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Рис.8</w:t>
      </w:r>
    </w:p>
    <w:p w:rsidR="004607CF" w:rsidRDefault="0096029A" w:rsidP="00D51A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 w:rsidR="004607CF">
        <w:rPr>
          <w:rFonts w:ascii="Times New Roman" w:hAnsi="Times New Roman" w:cs="Times New Roman"/>
          <w:sz w:val="28"/>
          <w:szCs w:val="28"/>
        </w:rPr>
        <w:t xml:space="preserve"> работы учащихся (рис.9):</w:t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483F1" wp14:editId="0AC6863A">
            <wp:extent cx="4391025" cy="800100"/>
            <wp:effectExtent l="0" t="0" r="9525" b="0"/>
            <wp:docPr id="22" name="Рисунок 22" descr="C:\Users\MaratGM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atGM\Desktop\4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Рис.9</w:t>
      </w:r>
    </w:p>
    <w:p w:rsidR="004607CF" w:rsidRDefault="004607CF" w:rsidP="00D51A0A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«Интервал в двухголосии».</w:t>
      </w:r>
      <w:r w:rsidR="0096029A">
        <w:rPr>
          <w:rFonts w:ascii="Times New Roman" w:hAnsi="Times New Roman" w:cs="Times New Roman"/>
          <w:sz w:val="28"/>
          <w:szCs w:val="28"/>
        </w:rPr>
        <w:t xml:space="preserve"> Задание направлено на формирование навыка работы в ладу и развитие ладового слуха.</w:t>
      </w:r>
      <w:r>
        <w:rPr>
          <w:rFonts w:ascii="Times New Roman" w:hAnsi="Times New Roman" w:cs="Times New Roman"/>
          <w:sz w:val="28"/>
          <w:szCs w:val="28"/>
        </w:rPr>
        <w:t xml:space="preserve"> Все участники команд получают ноты двухголосного музыкального примера. Между голосами образовано одиннадцать интервалов в тональности. Все интервалы пронумерованы, под каждым есть свободное поле для обозначения (рис.10). </w:t>
      </w:r>
      <w:r w:rsidRPr="00F547E1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F547E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Определить тональность музыкального примера, определить и подписать</w:t>
      </w:r>
      <w:r w:rsidRPr="00342A70">
        <w:rPr>
          <w:rFonts w:ascii="Times New Roman" w:hAnsi="Times New Roman" w:cs="Times New Roman"/>
          <w:sz w:val="28"/>
          <w:szCs w:val="28"/>
        </w:rPr>
        <w:t xml:space="preserve"> интервалы, образованные между голосами их обозначением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07CF" w:rsidRDefault="003E2E47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81218" wp14:editId="1F7B174F">
            <wp:extent cx="5772150" cy="1590675"/>
            <wp:effectExtent l="0" t="0" r="0" b="9525"/>
            <wp:docPr id="21" name="Рисунок 21" descr="C:\Users\MaratGM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tGM\Desktop\5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Рис.10</w:t>
      </w:r>
    </w:p>
    <w:p w:rsidR="003E2E47" w:rsidRDefault="003E2E47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 задания (рис.11)</w:t>
      </w:r>
    </w:p>
    <w:p w:rsidR="003E2E47" w:rsidRDefault="003E2E47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9FD73" wp14:editId="5BBD171E">
            <wp:extent cx="5800725" cy="1609725"/>
            <wp:effectExtent l="0" t="0" r="9525" b="9525"/>
            <wp:docPr id="26" name="Рисунок 26" descr="C:\Users\MaratGM\Desktop\8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tGM\Desktop\8имок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E47" w:rsidRDefault="003E2E47" w:rsidP="00D51A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Рис.11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и проверки задания, учащимся предлагается пропеть</w:t>
      </w:r>
      <w:r w:rsidRPr="00AD7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интервалы всей командой,</w:t>
      </w:r>
      <w:r w:rsidRPr="00472B05">
        <w:rPr>
          <w:rFonts w:ascii="Times New Roman" w:hAnsi="Times New Roman" w:cs="Times New Roman"/>
          <w:sz w:val="28"/>
          <w:szCs w:val="28"/>
        </w:rPr>
        <w:t xml:space="preserve"> разделившись на 2 голоса. </w:t>
      </w:r>
    </w:p>
    <w:p w:rsidR="004607CF" w:rsidRDefault="004607CF" w:rsidP="00D51A0A">
      <w:pPr>
        <w:pStyle w:val="a5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7E56">
        <w:rPr>
          <w:rFonts w:ascii="Times New Roman" w:hAnsi="Times New Roman" w:cs="Times New Roman"/>
          <w:sz w:val="28"/>
          <w:szCs w:val="28"/>
        </w:rPr>
        <w:t>Задание «Узнай интервал, спрятанный в мелодии».</w:t>
      </w:r>
      <w:r w:rsidR="0096029A">
        <w:rPr>
          <w:rFonts w:ascii="Times New Roman" w:hAnsi="Times New Roman" w:cs="Times New Roman"/>
          <w:sz w:val="28"/>
          <w:szCs w:val="28"/>
        </w:rPr>
        <w:t xml:space="preserve"> Задание направлено на формирование навыка внутреннего интонирования и развитие </w:t>
      </w:r>
      <w:r w:rsidR="0096029A">
        <w:rPr>
          <w:rFonts w:ascii="Times New Roman" w:hAnsi="Times New Roman" w:cs="Times New Roman"/>
          <w:sz w:val="28"/>
          <w:szCs w:val="28"/>
        </w:rPr>
        <w:lastRenderedPageBreak/>
        <w:t>музыкального слуха.</w:t>
      </w:r>
      <w:r w:rsidRPr="00507E56">
        <w:rPr>
          <w:rFonts w:ascii="Times New Roman" w:hAnsi="Times New Roman" w:cs="Times New Roman"/>
          <w:sz w:val="28"/>
          <w:szCs w:val="28"/>
        </w:rPr>
        <w:t xml:space="preserve"> Каждая команда получает </w:t>
      </w:r>
      <w:r>
        <w:rPr>
          <w:rFonts w:ascii="Times New Roman" w:hAnsi="Times New Roman" w:cs="Times New Roman"/>
          <w:sz w:val="28"/>
          <w:szCs w:val="28"/>
        </w:rPr>
        <w:t>карточку</w:t>
      </w:r>
      <w:r w:rsidRPr="00507E56">
        <w:rPr>
          <w:rFonts w:ascii="Times New Roman" w:hAnsi="Times New Roman" w:cs="Times New Roman"/>
          <w:sz w:val="28"/>
          <w:szCs w:val="28"/>
        </w:rPr>
        <w:t xml:space="preserve"> с обозначениями только тех</w:t>
      </w:r>
      <w:r>
        <w:rPr>
          <w:rFonts w:ascii="Times New Roman" w:hAnsi="Times New Roman" w:cs="Times New Roman"/>
          <w:sz w:val="28"/>
          <w:szCs w:val="28"/>
        </w:rPr>
        <w:t xml:space="preserve"> интервалов, которые прозвучат (рис.1</w:t>
      </w:r>
      <w:r w:rsidR="003E2E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607CF" w:rsidRDefault="004607CF" w:rsidP="00D51A0A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2CBAC9" wp14:editId="4F065F2D">
            <wp:extent cx="2247900" cy="1895475"/>
            <wp:effectExtent l="0" t="0" r="0" b="9525"/>
            <wp:docPr id="30" name="Рисунок 30" descr="C:\Users\MaratGM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atGM\Desktop\66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3E2E47">
        <w:rPr>
          <w:rFonts w:ascii="Times New Roman" w:hAnsi="Times New Roman" w:cs="Times New Roman"/>
          <w:sz w:val="28"/>
          <w:szCs w:val="28"/>
        </w:rPr>
        <w:t>2</w:t>
      </w:r>
    </w:p>
    <w:p w:rsidR="004607CF" w:rsidRDefault="004607CF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56">
        <w:rPr>
          <w:rFonts w:ascii="Times New Roman" w:hAnsi="Times New Roman" w:cs="Times New Roman"/>
          <w:sz w:val="28"/>
          <w:szCs w:val="28"/>
        </w:rPr>
        <w:t>Учащиеся прослушают шесть интервалов мелодического звучания в необычном формате: короткий отрывок мелодии из детской песни. Задача учащихся: запомнить только самый первый интервал, с которого начинается мелодия. Определив интервал, ребята находят его обозначение на карточке и ставят порядковый номер, под которым звучал интервал. Отрывки из мелодий</w:t>
      </w:r>
      <w:r>
        <w:rPr>
          <w:rFonts w:ascii="Times New Roman" w:hAnsi="Times New Roman" w:cs="Times New Roman"/>
          <w:sz w:val="28"/>
          <w:szCs w:val="28"/>
        </w:rPr>
        <w:t xml:space="preserve"> дополнены сюжетной картинкой</w:t>
      </w:r>
      <w:r w:rsidRPr="00507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экране, прослушиваются</w:t>
      </w:r>
      <w:r w:rsidRPr="00507E56">
        <w:rPr>
          <w:rFonts w:ascii="Times New Roman" w:hAnsi="Times New Roman" w:cs="Times New Roman"/>
          <w:sz w:val="28"/>
          <w:szCs w:val="28"/>
        </w:rPr>
        <w:t xml:space="preserve"> 2 раза</w:t>
      </w:r>
      <w:r>
        <w:rPr>
          <w:rFonts w:ascii="Times New Roman" w:hAnsi="Times New Roman" w:cs="Times New Roman"/>
          <w:sz w:val="28"/>
          <w:szCs w:val="28"/>
        </w:rPr>
        <w:t xml:space="preserve"> (видео прилагается).</w:t>
      </w:r>
    </w:p>
    <w:p w:rsidR="004607CF" w:rsidRDefault="0096029A" w:rsidP="00D51A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 w:rsidR="004607CF">
        <w:rPr>
          <w:rFonts w:ascii="Times New Roman" w:hAnsi="Times New Roman" w:cs="Times New Roman"/>
          <w:sz w:val="28"/>
          <w:szCs w:val="28"/>
        </w:rPr>
        <w:t xml:space="preserve"> работы учащихся (рис.1</w:t>
      </w:r>
      <w:r w:rsidR="003E2E47">
        <w:rPr>
          <w:rFonts w:ascii="Times New Roman" w:hAnsi="Times New Roman" w:cs="Times New Roman"/>
          <w:sz w:val="28"/>
          <w:szCs w:val="28"/>
        </w:rPr>
        <w:t>3</w:t>
      </w:r>
      <w:r w:rsidR="004607CF">
        <w:rPr>
          <w:rFonts w:ascii="Times New Roman" w:hAnsi="Times New Roman" w:cs="Times New Roman"/>
          <w:sz w:val="28"/>
          <w:szCs w:val="28"/>
        </w:rPr>
        <w:t>):</w:t>
      </w:r>
    </w:p>
    <w:p w:rsidR="004607CF" w:rsidRDefault="004607CF" w:rsidP="00D51A0A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E16FE" wp14:editId="7A44E7BC">
            <wp:extent cx="2200275" cy="1876425"/>
            <wp:effectExtent l="0" t="0" r="9525" b="9525"/>
            <wp:docPr id="31" name="Рисунок 31" descr="C:\Users\MaratGM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atGM\Desktop\7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CF" w:rsidRDefault="004607CF" w:rsidP="00D51A0A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3E2E47">
        <w:rPr>
          <w:rFonts w:ascii="Times New Roman" w:hAnsi="Times New Roman" w:cs="Times New Roman"/>
          <w:sz w:val="28"/>
          <w:szCs w:val="28"/>
        </w:rPr>
        <w:t>3</w:t>
      </w:r>
    </w:p>
    <w:p w:rsidR="003E2E47" w:rsidRDefault="003E2E47" w:rsidP="00D51A0A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3E2E47" w:rsidRDefault="003E2E47" w:rsidP="00D51A0A">
      <w:pPr>
        <w:spacing w:line="36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7239B7" w:rsidRPr="007239B7" w:rsidRDefault="007239B7" w:rsidP="00D51A0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39B7"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7239B7" w:rsidRPr="007239B7" w:rsidRDefault="007239B7" w:rsidP="00D51A0A">
      <w:pPr>
        <w:spacing w:line="360" w:lineRule="auto"/>
        <w:ind w:firstLine="360"/>
        <w:jc w:val="both"/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 проведения уроков</w:t>
      </w:r>
      <w:r w:rsidR="00D6696D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содержащих развлекательно-игровой контент, не теряет своей актуальности</w:t>
      </w:r>
      <w:r w:rsidRPr="007239B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Именно </w:t>
      </w:r>
      <w:r w:rsidR="00D6696D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239B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начальных </w:t>
      </w:r>
      <w:r w:rsidR="00D6696D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классах </w:t>
      </w:r>
      <w:r w:rsidRPr="007239B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посещения </w:t>
      </w:r>
      <w:r w:rsidR="00D6696D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 сольфеджио</w:t>
      </w:r>
      <w:r w:rsidRPr="007239B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формируется интерес и отношение к </w:t>
      </w:r>
      <w:r w:rsidR="00D6696D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r w:rsidRPr="007239B7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дисциплине. Сольфеджио оказывается сложным предметом для многих учащихся, поэтому важно вовлечь детей в работу, пробудить  стремление к дальнейшему посещению уроков «с удовольствием» и активной деятельности на них. </w:t>
      </w:r>
    </w:p>
    <w:p w:rsidR="007239B7" w:rsidRPr="007239B7" w:rsidRDefault="007239B7" w:rsidP="00D51A0A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Такая форма работы, как 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викторина, соревнование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большим подспорьем для достижения поставленных целей. Она дает возможность использовать разнообразный дидактическ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 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 (карточки, таблицы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игровые поля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уместн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позволяет детям учиться ориентироваться в м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ногообразии созвучий, музыкальных красок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самостоятельно </w:t>
      </w:r>
      <w:r w:rsidRPr="007239B7">
        <w:rPr>
          <w:rFonts w:ascii="Times New Roman" w:hAnsi="Times New Roman" w:cs="Times New Roman"/>
          <w:sz w:val="28"/>
          <w:szCs w:val="28"/>
        </w:rPr>
        <w:t>устанавливать логическую связь слышимого и видимого.</w:t>
      </w:r>
      <w:r w:rsidR="00D6696D">
        <w:rPr>
          <w:rFonts w:ascii="Times New Roman" w:hAnsi="Times New Roman" w:cs="Times New Roman"/>
          <w:sz w:val="28"/>
          <w:szCs w:val="28"/>
        </w:rPr>
        <w:t xml:space="preserve"> В такие моменты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эффективнее всего происходит развитие познавательной деятельности. Каждый ребенок, задействованный в 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командной игре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чувствует себя нужным, востребованным, имеет возможность проявить свои творческие способности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планировать, принимать решения, проявлять инициативу.</w:t>
      </w:r>
    </w:p>
    <w:p w:rsidR="007239B7" w:rsidRPr="007239B7" w:rsidRDefault="007239B7" w:rsidP="00D51A0A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Самым важным, безусловно, являются яркие, эмоциональные впечатления </w:t>
      </w:r>
      <w:r w:rsidR="00D66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учащихся, полученные в процессе викторины-игры,</w:t>
      </w:r>
      <w:r w:rsidRPr="007239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в дальнейшем окажут положительное влияние на формирование гармоничной личности.</w:t>
      </w:r>
    </w:p>
    <w:p w:rsidR="007239B7" w:rsidRDefault="007239B7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96D" w:rsidRDefault="00D6696D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96D" w:rsidRDefault="00D6696D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96D" w:rsidRDefault="00D6696D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96D" w:rsidRDefault="00D6696D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96D" w:rsidRDefault="00D6696D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69E2" w:rsidRPr="000A69E2" w:rsidRDefault="000A69E2" w:rsidP="00D51A0A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C76AC2" w:rsidRPr="00C8082C" w:rsidRDefault="00C8082C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Абелян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Л. Забавное сольфеджио</w:t>
      </w:r>
      <w:r w:rsidRPr="00C8082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–</w:t>
      </w:r>
      <w:r w:rsidRPr="00C8082C">
        <w:rPr>
          <w:rFonts w:ascii="Times New Roman" w:hAnsi="Times New Roman" w:cs="Times New Roman"/>
          <w:sz w:val="28"/>
          <w:szCs w:val="28"/>
        </w:rPr>
        <w:t xml:space="preserve"> М: «Советский композитор», 1982. – 60 с.</w:t>
      </w:r>
    </w:p>
    <w:p w:rsidR="00C8082C" w:rsidRPr="00C8082C" w:rsidRDefault="00C8082C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8082C">
        <w:rPr>
          <w:rFonts w:ascii="Times New Roman" w:hAnsi="Times New Roman" w:cs="Times New Roman"/>
          <w:sz w:val="28"/>
          <w:szCs w:val="28"/>
        </w:rPr>
        <w:t>Алексеева Л. Игровое сольфеджио для малышей. – М:</w:t>
      </w:r>
      <w:r w:rsidR="007239B7" w:rsidRPr="00C8082C">
        <w:rPr>
          <w:rFonts w:ascii="Times New Roman" w:hAnsi="Times New Roman" w:cs="Times New Roman"/>
          <w:sz w:val="28"/>
          <w:szCs w:val="28"/>
        </w:rPr>
        <w:t xml:space="preserve"> </w:t>
      </w:r>
      <w:r w:rsidRPr="00C8082C">
        <w:rPr>
          <w:rFonts w:ascii="Times New Roman" w:hAnsi="Times New Roman" w:cs="Times New Roman"/>
          <w:sz w:val="28"/>
          <w:szCs w:val="28"/>
        </w:rPr>
        <w:t>Московская консерватория детям, 2004. – 61 с.</w:t>
      </w:r>
    </w:p>
    <w:p w:rsidR="000A69E2" w:rsidRPr="00C76AC2" w:rsidRDefault="000A69E2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Давыдова Е. В. Методика преподавания сольфеджио. 2-е изд. </w:t>
      </w:r>
      <w:r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Музыка, 1986</w:t>
      </w:r>
      <w:r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>160с.</w:t>
      </w:r>
    </w:p>
    <w:p w:rsidR="00C76AC2" w:rsidRPr="00C76AC2" w:rsidRDefault="00C76AC2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Зебряк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 Играем на уроках сольфеджио. </w:t>
      </w: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2-е изд. </w:t>
      </w:r>
      <w:r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М.: Музыка, 19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90</w:t>
      </w:r>
      <w:r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64 </w:t>
      </w: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</w:p>
    <w:p w:rsidR="00C76AC2" w:rsidRPr="007239B7" w:rsidRDefault="00C76AC2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76A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Калинина Г. Рабочая тетрадь по сольфеджио 3 класс.</w:t>
      </w:r>
      <w:r w:rsidR="00C8082C"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76A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М. 2022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 – 32 с.</w:t>
      </w:r>
    </w:p>
    <w:p w:rsidR="007239B7" w:rsidRPr="007239B7" w:rsidRDefault="007239B7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723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Камозина</w:t>
      </w:r>
      <w:proofErr w:type="spellEnd"/>
      <w:r w:rsidRPr="00723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Неправильное сольфеджио. – Ростов-на-Дону.: Феникс, 2009. – 92 с.</w:t>
      </w:r>
    </w:p>
    <w:p w:rsidR="00C8082C" w:rsidRPr="00C76AC2" w:rsidRDefault="00C8082C" w:rsidP="00D51A0A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Лёхина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Л.Н. Путешествие в страну интервалов. Учебно-игровое пособие. - М</w:t>
      </w:r>
      <w:r w:rsidR="007239B7"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>.:</w:t>
      </w:r>
      <w:r w:rsidR="0072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39B7" w:rsidRPr="007239B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Классика XXI</w:t>
      </w:r>
      <w:r w:rsidR="007239B7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2015. – 28 с.</w:t>
      </w:r>
    </w:p>
    <w:p w:rsidR="000A69E2" w:rsidRPr="000A69E2" w:rsidRDefault="000A69E2" w:rsidP="00D51A0A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>Назайкинский</w:t>
      </w:r>
      <w:proofErr w:type="spellEnd"/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В. О психологии музыкального восприятия</w:t>
      </w:r>
      <w:r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>М.: Музыка, 1972. – 380 с.</w:t>
      </w:r>
    </w:p>
    <w:p w:rsidR="000A69E2" w:rsidRPr="000A69E2" w:rsidRDefault="000A69E2" w:rsidP="00D51A0A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  <w:shd w:val="clear" w:color="auto" w:fill="FFFFFF"/>
        </w:rPr>
      </w:pPr>
      <w:r w:rsidRPr="000A69E2">
        <w:rPr>
          <w:b w:val="0"/>
          <w:bCs w:val="0"/>
          <w:sz w:val="28"/>
          <w:szCs w:val="28"/>
          <w:shd w:val="clear" w:color="auto" w:fill="FFFFFF"/>
        </w:rPr>
        <w:t>Теплов</w:t>
      </w:r>
      <w:r w:rsidRPr="000A69E2">
        <w:rPr>
          <w:b w:val="0"/>
          <w:sz w:val="28"/>
          <w:szCs w:val="28"/>
          <w:shd w:val="clear" w:color="auto" w:fill="FFFFFF"/>
        </w:rPr>
        <w:t> </w:t>
      </w:r>
      <w:r w:rsidRPr="000A69E2">
        <w:rPr>
          <w:b w:val="0"/>
          <w:bCs w:val="0"/>
          <w:sz w:val="28"/>
          <w:szCs w:val="28"/>
          <w:shd w:val="clear" w:color="auto" w:fill="FFFFFF"/>
        </w:rPr>
        <w:t>Б</w:t>
      </w:r>
      <w:r w:rsidRPr="000A69E2">
        <w:rPr>
          <w:b w:val="0"/>
          <w:sz w:val="28"/>
          <w:szCs w:val="28"/>
          <w:shd w:val="clear" w:color="auto" w:fill="FFFFFF"/>
        </w:rPr>
        <w:t>. </w:t>
      </w:r>
      <w:r w:rsidRPr="000A69E2">
        <w:rPr>
          <w:b w:val="0"/>
          <w:bCs w:val="0"/>
          <w:sz w:val="28"/>
          <w:szCs w:val="28"/>
          <w:shd w:val="clear" w:color="auto" w:fill="FFFFFF"/>
        </w:rPr>
        <w:t>М</w:t>
      </w:r>
      <w:r w:rsidRPr="000A69E2">
        <w:rPr>
          <w:b w:val="0"/>
          <w:sz w:val="28"/>
          <w:szCs w:val="28"/>
          <w:shd w:val="clear" w:color="auto" w:fill="FFFFFF"/>
        </w:rPr>
        <w:t>. </w:t>
      </w:r>
      <w:r w:rsidRPr="000A69E2">
        <w:rPr>
          <w:b w:val="0"/>
          <w:bCs w:val="0"/>
          <w:sz w:val="28"/>
          <w:szCs w:val="28"/>
          <w:shd w:val="clear" w:color="auto" w:fill="FFFFFF"/>
        </w:rPr>
        <w:t>Психология</w:t>
      </w:r>
      <w:r w:rsidRPr="000A69E2">
        <w:rPr>
          <w:b w:val="0"/>
          <w:sz w:val="28"/>
          <w:szCs w:val="28"/>
          <w:shd w:val="clear" w:color="auto" w:fill="FFFFFF"/>
        </w:rPr>
        <w:t> </w:t>
      </w:r>
      <w:r w:rsidRPr="000A69E2">
        <w:rPr>
          <w:b w:val="0"/>
          <w:bCs w:val="0"/>
          <w:sz w:val="28"/>
          <w:szCs w:val="28"/>
          <w:shd w:val="clear" w:color="auto" w:fill="FFFFFF"/>
        </w:rPr>
        <w:t>музыкальных</w:t>
      </w:r>
      <w:r w:rsidRPr="000A69E2">
        <w:rPr>
          <w:b w:val="0"/>
          <w:sz w:val="28"/>
          <w:szCs w:val="28"/>
          <w:shd w:val="clear" w:color="auto" w:fill="FFFFFF"/>
        </w:rPr>
        <w:t> </w:t>
      </w:r>
      <w:r w:rsidRPr="000A69E2">
        <w:rPr>
          <w:b w:val="0"/>
          <w:bCs w:val="0"/>
          <w:sz w:val="28"/>
          <w:szCs w:val="28"/>
          <w:shd w:val="clear" w:color="auto" w:fill="FFFFFF"/>
        </w:rPr>
        <w:t>способностей</w:t>
      </w:r>
      <w:r w:rsidRPr="000A69E2">
        <w:rPr>
          <w:b w:val="0"/>
          <w:sz w:val="28"/>
          <w:szCs w:val="28"/>
          <w:shd w:val="clear" w:color="auto" w:fill="FFFFFF"/>
        </w:rPr>
        <w:t>.</w:t>
      </w:r>
      <w:r w:rsidRPr="000A69E2">
        <w:rPr>
          <w:sz w:val="28"/>
          <w:szCs w:val="28"/>
        </w:rPr>
        <w:t xml:space="preserve"> – </w:t>
      </w:r>
      <w:r w:rsidRPr="000A69E2">
        <w:rPr>
          <w:b w:val="0"/>
          <w:bCs w:val="0"/>
          <w:sz w:val="28"/>
          <w:szCs w:val="28"/>
          <w:shd w:val="clear" w:color="auto" w:fill="FFFFFF"/>
        </w:rPr>
        <w:t>М</w:t>
      </w:r>
      <w:r w:rsidRPr="000A69E2">
        <w:rPr>
          <w:b w:val="0"/>
          <w:sz w:val="28"/>
          <w:szCs w:val="28"/>
          <w:shd w:val="clear" w:color="auto" w:fill="FFFFFF"/>
        </w:rPr>
        <w:t>.-Л</w:t>
      </w:r>
      <w:r>
        <w:rPr>
          <w:b w:val="0"/>
          <w:sz w:val="28"/>
          <w:szCs w:val="28"/>
          <w:shd w:val="clear" w:color="auto" w:fill="FFFFFF"/>
        </w:rPr>
        <w:t xml:space="preserve">.: </w:t>
      </w:r>
      <w:r w:rsidRPr="000A69E2">
        <w:rPr>
          <w:b w:val="0"/>
          <w:sz w:val="28"/>
          <w:szCs w:val="28"/>
          <w:shd w:val="clear" w:color="auto" w:fill="FFFFFF"/>
        </w:rPr>
        <w:t>АПН РСФСР, 1947</w:t>
      </w:r>
      <w:r w:rsidRPr="000A69E2">
        <w:rPr>
          <w:b w:val="0"/>
          <w:sz w:val="28"/>
          <w:szCs w:val="28"/>
        </w:rPr>
        <w:t>.</w:t>
      </w:r>
      <w:r w:rsidRPr="000A69E2">
        <w:rPr>
          <w:sz w:val="28"/>
          <w:szCs w:val="28"/>
        </w:rPr>
        <w:t xml:space="preserve"> – </w:t>
      </w:r>
      <w:r w:rsidRPr="000A69E2">
        <w:rPr>
          <w:b w:val="0"/>
          <w:sz w:val="28"/>
          <w:szCs w:val="28"/>
          <w:shd w:val="clear" w:color="auto" w:fill="FFFFFF"/>
        </w:rPr>
        <w:t>355 с.</w:t>
      </w:r>
    </w:p>
    <w:p w:rsidR="000A69E2" w:rsidRPr="00C76AC2" w:rsidRDefault="001C2180" w:rsidP="00D51A0A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 </w:t>
      </w:r>
      <w:proofErr w:type="spellStart"/>
      <w:r w:rsidR="000A69E2" w:rsidRPr="000A69E2">
        <w:rPr>
          <w:b w:val="0"/>
          <w:sz w:val="28"/>
          <w:szCs w:val="28"/>
        </w:rPr>
        <w:t>Тютюнникова</w:t>
      </w:r>
      <w:proofErr w:type="spellEnd"/>
      <w:r w:rsidR="000A69E2" w:rsidRPr="000A69E2">
        <w:rPr>
          <w:b w:val="0"/>
          <w:sz w:val="28"/>
          <w:szCs w:val="28"/>
        </w:rPr>
        <w:t xml:space="preserve"> Т.Э. Уроки музыки. Система обучения К. </w:t>
      </w:r>
      <w:proofErr w:type="spellStart"/>
      <w:r w:rsidR="000A69E2" w:rsidRPr="000A69E2">
        <w:rPr>
          <w:b w:val="0"/>
          <w:sz w:val="28"/>
          <w:szCs w:val="28"/>
        </w:rPr>
        <w:t>Орфа</w:t>
      </w:r>
      <w:proofErr w:type="spellEnd"/>
      <w:r w:rsidR="000A69E2" w:rsidRPr="000A69E2">
        <w:rPr>
          <w:b w:val="0"/>
          <w:sz w:val="28"/>
          <w:szCs w:val="28"/>
        </w:rPr>
        <w:t>.</w:t>
      </w:r>
      <w:r w:rsidR="000A69E2" w:rsidRPr="000A69E2">
        <w:rPr>
          <w:sz w:val="28"/>
          <w:szCs w:val="28"/>
        </w:rPr>
        <w:t xml:space="preserve"> – </w:t>
      </w:r>
      <w:r w:rsidR="000A69E2">
        <w:rPr>
          <w:b w:val="0"/>
          <w:sz w:val="28"/>
          <w:szCs w:val="28"/>
        </w:rPr>
        <w:t xml:space="preserve">М.: </w:t>
      </w:r>
      <w:r w:rsidR="000A69E2" w:rsidRPr="000A69E2">
        <w:rPr>
          <w:b w:val="0"/>
          <w:sz w:val="28"/>
          <w:szCs w:val="28"/>
        </w:rPr>
        <w:t>ООО «Фирма «Издательство АСТ», ООО «Издательство «</w:t>
      </w:r>
      <w:proofErr w:type="spellStart"/>
      <w:r w:rsidR="000A69E2" w:rsidRPr="000A69E2">
        <w:rPr>
          <w:b w:val="0"/>
          <w:sz w:val="28"/>
          <w:szCs w:val="28"/>
        </w:rPr>
        <w:t>Астрель</w:t>
      </w:r>
      <w:proofErr w:type="spellEnd"/>
      <w:r w:rsidR="000A69E2" w:rsidRPr="000A69E2">
        <w:rPr>
          <w:b w:val="0"/>
          <w:sz w:val="28"/>
          <w:szCs w:val="28"/>
        </w:rPr>
        <w:t>», 2000.</w:t>
      </w:r>
      <w:r w:rsidR="000A69E2" w:rsidRPr="000A69E2">
        <w:rPr>
          <w:sz w:val="28"/>
          <w:szCs w:val="28"/>
        </w:rPr>
        <w:t xml:space="preserve"> – </w:t>
      </w:r>
      <w:r w:rsidR="000A69E2" w:rsidRPr="000A69E2">
        <w:rPr>
          <w:b w:val="0"/>
          <w:sz w:val="28"/>
          <w:szCs w:val="28"/>
        </w:rPr>
        <w:t>96с.</w:t>
      </w:r>
    </w:p>
    <w:p w:rsidR="00C76AC2" w:rsidRPr="000A69E2" w:rsidRDefault="001C2180" w:rsidP="00D51A0A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 xml:space="preserve"> </w:t>
      </w:r>
      <w:r w:rsidR="00C76AC2">
        <w:rPr>
          <w:b w:val="0"/>
          <w:sz w:val="28"/>
          <w:szCs w:val="28"/>
          <w:shd w:val="clear" w:color="auto" w:fill="FFFFFF"/>
        </w:rPr>
        <w:t>Ц</w:t>
      </w:r>
      <w:r w:rsidR="00C76AC2" w:rsidRPr="00C76AC2">
        <w:rPr>
          <w:b w:val="0"/>
          <w:sz w:val="28"/>
          <w:szCs w:val="28"/>
          <w:shd w:val="clear" w:color="auto" w:fill="FFFFFF"/>
        </w:rPr>
        <w:t>арева</w:t>
      </w:r>
      <w:r w:rsidR="00C76AC2">
        <w:rPr>
          <w:b w:val="0"/>
          <w:sz w:val="28"/>
          <w:szCs w:val="28"/>
          <w:shd w:val="clear" w:color="auto" w:fill="FFFFFF"/>
        </w:rPr>
        <w:t xml:space="preserve"> Н.А. У</w:t>
      </w:r>
      <w:r w:rsidR="00C76AC2" w:rsidRPr="00C76AC2">
        <w:rPr>
          <w:b w:val="0"/>
          <w:sz w:val="28"/>
          <w:szCs w:val="28"/>
          <w:shd w:val="clear" w:color="auto" w:fill="FFFFFF"/>
        </w:rPr>
        <w:t>роки госпожи мелодии</w:t>
      </w:r>
      <w:r w:rsidR="00C76AC2">
        <w:rPr>
          <w:b w:val="0"/>
          <w:sz w:val="28"/>
          <w:szCs w:val="28"/>
          <w:shd w:val="clear" w:color="auto" w:fill="FFFFFF"/>
        </w:rPr>
        <w:t>. – М.: Престо, 2007. – 70 с.</w:t>
      </w:r>
    </w:p>
    <w:p w:rsidR="003E2E47" w:rsidRDefault="001C2180" w:rsidP="00D51A0A">
      <w:pPr>
        <w:pStyle w:val="a5"/>
        <w:numPr>
          <w:ilvl w:val="0"/>
          <w:numId w:val="2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9E2" w:rsidRPr="000A69E2">
        <w:rPr>
          <w:rFonts w:ascii="Times New Roman" w:hAnsi="Times New Roman" w:cs="Times New Roman"/>
          <w:sz w:val="28"/>
          <w:szCs w:val="28"/>
        </w:rPr>
        <w:t xml:space="preserve">Яценко Т. Сольфеджио для самых маленьких. </w:t>
      </w:r>
      <w:r w:rsidR="000A69E2" w:rsidRPr="000A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A69E2" w:rsidRPr="000A69E2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0A69E2" w:rsidRPr="000A69E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0A69E2" w:rsidRPr="000A69E2">
        <w:rPr>
          <w:rFonts w:ascii="Times New Roman" w:hAnsi="Times New Roman" w:cs="Times New Roman"/>
          <w:sz w:val="28"/>
          <w:szCs w:val="28"/>
        </w:rPr>
        <w:t>Питер, 2014.</w:t>
      </w:r>
      <w:r w:rsidR="000A69E2" w:rsidRPr="000A6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0A69E2" w:rsidRPr="000A69E2">
        <w:rPr>
          <w:rFonts w:ascii="Times New Roman" w:hAnsi="Times New Roman" w:cs="Times New Roman"/>
          <w:sz w:val="28"/>
          <w:szCs w:val="28"/>
        </w:rPr>
        <w:t xml:space="preserve">64 </w:t>
      </w:r>
      <w:r w:rsidR="000A69E2">
        <w:rPr>
          <w:rFonts w:ascii="Times New Roman" w:hAnsi="Times New Roman" w:cs="Times New Roman"/>
          <w:sz w:val="28"/>
          <w:szCs w:val="28"/>
        </w:rPr>
        <w:t>с</w:t>
      </w:r>
      <w:r w:rsidR="000A69E2" w:rsidRPr="000A6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9E2" w:rsidRPr="007239B7" w:rsidRDefault="00C8082C" w:rsidP="00D51A0A">
      <w:pPr>
        <w:tabs>
          <w:tab w:val="left" w:pos="10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239B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A69E2" w:rsidRPr="0072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0F1"/>
    <w:multiLevelType w:val="hybridMultilevel"/>
    <w:tmpl w:val="1B12EDC0"/>
    <w:lvl w:ilvl="0" w:tplc="84229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F0C97"/>
    <w:multiLevelType w:val="hybridMultilevel"/>
    <w:tmpl w:val="1B12EDC0"/>
    <w:lvl w:ilvl="0" w:tplc="84229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46351"/>
    <w:multiLevelType w:val="hybridMultilevel"/>
    <w:tmpl w:val="46B2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4612B"/>
    <w:multiLevelType w:val="hybridMultilevel"/>
    <w:tmpl w:val="C85AC57E"/>
    <w:lvl w:ilvl="0" w:tplc="E424FDF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97"/>
    <w:rsid w:val="00006AE9"/>
    <w:rsid w:val="000A69E2"/>
    <w:rsid w:val="001C2180"/>
    <w:rsid w:val="001E7897"/>
    <w:rsid w:val="003671F9"/>
    <w:rsid w:val="003B4B92"/>
    <w:rsid w:val="003E2E47"/>
    <w:rsid w:val="004607CF"/>
    <w:rsid w:val="00573ABA"/>
    <w:rsid w:val="005F7D69"/>
    <w:rsid w:val="0061786F"/>
    <w:rsid w:val="00691EC4"/>
    <w:rsid w:val="007239B7"/>
    <w:rsid w:val="0091292A"/>
    <w:rsid w:val="009536AE"/>
    <w:rsid w:val="0096029A"/>
    <w:rsid w:val="009E1AA4"/>
    <w:rsid w:val="00AD6558"/>
    <w:rsid w:val="00C76AC2"/>
    <w:rsid w:val="00C8082C"/>
    <w:rsid w:val="00D51A0A"/>
    <w:rsid w:val="00D6696D"/>
    <w:rsid w:val="00E30A26"/>
    <w:rsid w:val="00EC4687"/>
    <w:rsid w:val="00ED51E7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97"/>
  </w:style>
  <w:style w:type="paragraph" w:styleId="1">
    <w:name w:val="heading 1"/>
    <w:basedOn w:val="a"/>
    <w:link w:val="10"/>
    <w:uiPriority w:val="9"/>
    <w:qFormat/>
    <w:rsid w:val="000A6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0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7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CF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91292A"/>
  </w:style>
  <w:style w:type="character" w:customStyle="1" w:styleId="10">
    <w:name w:val="Заголовок 1 Знак"/>
    <w:basedOn w:val="a0"/>
    <w:link w:val="1"/>
    <w:uiPriority w:val="9"/>
    <w:rsid w:val="000A6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239B7"/>
    <w:rPr>
      <w:b/>
      <w:bCs/>
    </w:rPr>
  </w:style>
  <w:style w:type="character" w:styleId="a9">
    <w:name w:val="Hyperlink"/>
    <w:basedOn w:val="a0"/>
    <w:uiPriority w:val="99"/>
    <w:semiHidden/>
    <w:unhideWhenUsed/>
    <w:rsid w:val="007239B7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723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97"/>
  </w:style>
  <w:style w:type="paragraph" w:styleId="1">
    <w:name w:val="heading 1"/>
    <w:basedOn w:val="a"/>
    <w:link w:val="10"/>
    <w:uiPriority w:val="9"/>
    <w:qFormat/>
    <w:rsid w:val="000A6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89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00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7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CF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91292A"/>
  </w:style>
  <w:style w:type="character" w:customStyle="1" w:styleId="10">
    <w:name w:val="Заголовок 1 Знак"/>
    <w:basedOn w:val="a0"/>
    <w:link w:val="1"/>
    <w:uiPriority w:val="9"/>
    <w:rsid w:val="000A69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7239B7"/>
    <w:rPr>
      <w:b/>
      <w:bCs/>
    </w:rPr>
  </w:style>
  <w:style w:type="character" w:styleId="a9">
    <w:name w:val="Hyperlink"/>
    <w:basedOn w:val="a0"/>
    <w:uiPriority w:val="99"/>
    <w:semiHidden/>
    <w:unhideWhenUsed/>
    <w:rsid w:val="007239B7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7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MaratGM</dc:creator>
  <cp:lastModifiedBy>MaratGM</cp:lastModifiedBy>
  <cp:revision>7</cp:revision>
  <dcterms:created xsi:type="dcterms:W3CDTF">2025-06-09T10:34:00Z</dcterms:created>
  <dcterms:modified xsi:type="dcterms:W3CDTF">2025-09-29T09:28:00Z</dcterms:modified>
</cp:coreProperties>
</file>