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6803"/>
        <w:jc w:val="both"/>
        <w:rPr>
          <w:sz w:val="28"/>
        </w:rPr>
      </w:pPr>
      <w:r>
        <w:rPr>
          <w:sz w:val="28"/>
        </w:rPr>
        <w:t>Утверждено приказом</w:t>
      </w:r>
    </w:p>
    <w:p w14:paraId="02000000">
      <w:pPr>
        <w:ind w:firstLine="0" w:left="6803"/>
        <w:jc w:val="both"/>
        <w:rPr>
          <w:sz w:val="28"/>
        </w:rPr>
      </w:pPr>
      <w:r>
        <w:rPr>
          <w:sz w:val="28"/>
        </w:rPr>
        <w:t xml:space="preserve">Министерства культуры </w:t>
      </w:r>
    </w:p>
    <w:p w14:paraId="03000000">
      <w:pPr>
        <w:ind w:firstLine="0" w:left="6803"/>
        <w:jc w:val="both"/>
        <w:rPr>
          <w:sz w:val="28"/>
        </w:rPr>
      </w:pPr>
      <w:r>
        <w:rPr>
          <w:sz w:val="28"/>
        </w:rPr>
        <w:t xml:space="preserve">Республики Татарстан </w:t>
      </w:r>
    </w:p>
    <w:p w14:paraId="04000000">
      <w:pPr>
        <w:ind w:firstLine="0" w:left="6803"/>
        <w:jc w:val="both"/>
        <w:rPr>
          <w:sz w:val="28"/>
        </w:rPr>
      </w:pPr>
      <w:r>
        <w:rPr>
          <w:sz w:val="28"/>
        </w:rPr>
        <w:t>__________№________</w:t>
      </w:r>
    </w:p>
    <w:p w14:paraId="05000000">
      <w:pPr>
        <w:ind w:firstLine="0" w:left="6803"/>
        <w:jc w:val="both"/>
        <w:rPr>
          <w:sz w:val="28"/>
        </w:rPr>
      </w:pPr>
    </w:p>
    <w:p w14:paraId="06000000">
      <w:pPr>
        <w:ind w:firstLine="709" w:left="0"/>
        <w:jc w:val="center"/>
        <w:rPr>
          <w:sz w:val="28"/>
        </w:rPr>
      </w:pPr>
      <w:r>
        <w:rPr>
          <w:sz w:val="28"/>
        </w:rPr>
        <w:t>П</w:t>
      </w:r>
      <w:r>
        <w:rPr>
          <w:sz w:val="28"/>
        </w:rPr>
        <w:t>оложение</w:t>
      </w:r>
    </w:p>
    <w:p w14:paraId="07000000">
      <w:pPr>
        <w:ind w:firstLine="709" w:left="0"/>
        <w:jc w:val="center"/>
        <w:rPr>
          <w:sz w:val="28"/>
        </w:rPr>
      </w:pPr>
      <w:r>
        <w:rPr>
          <w:sz w:val="28"/>
        </w:rPr>
        <w:t>о</w:t>
      </w:r>
      <w:r>
        <w:rPr>
          <w:sz w:val="28"/>
        </w:rPr>
        <w:t xml:space="preserve"> Республиканском </w:t>
      </w:r>
      <w:r>
        <w:rPr>
          <w:sz w:val="28"/>
        </w:rPr>
        <w:t xml:space="preserve">профессиональном </w:t>
      </w:r>
      <w:r>
        <w:rPr>
          <w:sz w:val="28"/>
        </w:rPr>
        <w:t>конкурсе методических работ педагогических работников образовательных организаций дополнительного образования и профессионального образования сферы культуры Республики Татарстан</w:t>
      </w:r>
    </w:p>
    <w:p w14:paraId="08000000">
      <w:pPr>
        <w:ind w:firstLine="709" w:left="0"/>
        <w:jc w:val="both"/>
        <w:rPr>
          <w:sz w:val="28"/>
          <w:u w:val="single"/>
        </w:rPr>
      </w:pPr>
    </w:p>
    <w:p w14:paraId="09000000">
      <w:pPr>
        <w:ind w:firstLine="709" w:left="0"/>
        <w:jc w:val="center"/>
        <w:rPr>
          <w:sz w:val="28"/>
        </w:rPr>
      </w:pPr>
      <w:r>
        <w:rPr>
          <w:sz w:val="28"/>
        </w:rPr>
        <w:t>1. Общие положения</w:t>
      </w:r>
    </w:p>
    <w:p w14:paraId="0A000000">
      <w:pPr>
        <w:ind w:firstLine="709" w:left="0"/>
        <w:jc w:val="both"/>
        <w:rPr>
          <w:sz w:val="28"/>
        </w:rPr>
      </w:pPr>
    </w:p>
    <w:p w14:paraId="0B000000">
      <w:pPr>
        <w:numPr>
          <w:ilvl w:val="1"/>
          <w:numId w:val="1"/>
        </w:numPr>
        <w:ind w:firstLine="709" w:left="0"/>
        <w:jc w:val="both"/>
        <w:rPr>
          <w:sz w:val="28"/>
        </w:rPr>
      </w:pPr>
      <w:r>
        <w:rPr>
          <w:sz w:val="28"/>
        </w:rPr>
        <w:t>Республиканский профессиональный конкурс методических работ педагогических работников образовательных организаций дополнительного образования и профессионального образования сферы культуры Республики Татарстан (далее – Конкурс,</w:t>
      </w:r>
      <w:r>
        <w:rPr>
          <w:sz w:val="28"/>
        </w:rPr>
        <w:t xml:space="preserve"> образовательная организация</w:t>
      </w:r>
      <w:r>
        <w:rPr>
          <w:sz w:val="28"/>
        </w:rPr>
        <w:t>) в 2026 году в «Год единства народов России», направлен на сохранение и развитие культурного наследия и традиций народов России, с целью внедрения их как части воспитательной деятельности в образовательных организациях по направлению традиционно-культурного и межнационального воспитания.</w:t>
      </w:r>
    </w:p>
    <w:p w14:paraId="0C000000">
      <w:pPr>
        <w:numPr>
          <w:ilvl w:val="1"/>
          <w:numId w:val="1"/>
        </w:numPr>
        <w:ind w:firstLine="709" w:left="0"/>
        <w:jc w:val="both"/>
        <w:rPr>
          <w:sz w:val="28"/>
        </w:rPr>
      </w:pPr>
      <w:r>
        <w:rPr>
          <w:sz w:val="28"/>
        </w:rPr>
        <w:t>Учредителем Конкурса является Министерство культуры Республики Татарстан</w:t>
      </w:r>
      <w:r>
        <w:rPr>
          <w:sz w:val="28"/>
        </w:rPr>
        <w:t>,</w:t>
      </w:r>
      <w:r>
        <w:rPr>
          <w:sz w:val="28"/>
        </w:rPr>
        <w:t xml:space="preserve"> </w:t>
      </w:r>
      <w:r>
        <w:rPr>
          <w:sz w:val="28"/>
        </w:rPr>
        <w:t xml:space="preserve">партнерами Конкурса являются </w:t>
      </w:r>
      <w:r>
        <w:rPr>
          <w:sz w:val="28"/>
        </w:rPr>
        <w:t>у</w:t>
      </w:r>
      <w:r>
        <w:rPr>
          <w:sz w:val="28"/>
        </w:rPr>
        <w:t>правление культуры Исполнительного комитета муниципального образования г. Казани (далее –</w:t>
      </w:r>
      <w:r>
        <w:rPr>
          <w:sz w:val="28"/>
        </w:rPr>
        <w:t xml:space="preserve"> </w:t>
      </w:r>
      <w:r>
        <w:rPr>
          <w:sz w:val="28"/>
        </w:rPr>
        <w:t>Министерство, Партнеры соответственно).</w:t>
      </w:r>
      <w:r>
        <w:rPr>
          <w:sz w:val="28"/>
        </w:rPr>
        <w:t xml:space="preserve"> </w:t>
      </w:r>
    </w:p>
    <w:p w14:paraId="0D000000">
      <w:pPr>
        <w:ind w:firstLine="709" w:left="0"/>
        <w:jc w:val="both"/>
        <w:rPr>
          <w:sz w:val="28"/>
        </w:rPr>
      </w:pPr>
      <w:r>
        <w:rPr>
          <w:sz w:val="28"/>
        </w:rPr>
        <w:t xml:space="preserve">1.3. </w:t>
      </w:r>
      <w:r>
        <w:rPr>
          <w:sz w:val="28"/>
        </w:rPr>
        <w:t>Организатором Конкурса является государственное бюджетное учреждение «Ресурсный центр внедрения инноваций и сохранения традиций в сфере культуры Республики Татарстан» (далее –</w:t>
      </w:r>
      <w:r>
        <w:rPr>
          <w:sz w:val="28"/>
        </w:rPr>
        <w:t xml:space="preserve"> Организатор</w:t>
      </w:r>
      <w:r>
        <w:rPr>
          <w:sz w:val="28"/>
        </w:rPr>
        <w:t>).</w:t>
      </w:r>
    </w:p>
    <w:p w14:paraId="0E000000">
      <w:pPr>
        <w:ind w:firstLine="709" w:left="0"/>
        <w:jc w:val="both"/>
        <w:rPr>
          <w:sz w:val="28"/>
        </w:rPr>
      </w:pPr>
      <w:r>
        <w:rPr>
          <w:sz w:val="28"/>
        </w:rPr>
        <w:t xml:space="preserve">1.4. Для проведения Конкурса из числа представителей Министерства, Организатора и </w:t>
      </w:r>
      <w:r>
        <w:rPr>
          <w:sz w:val="28"/>
        </w:rPr>
        <w:t>П</w:t>
      </w:r>
      <w:r>
        <w:rPr>
          <w:sz w:val="28"/>
        </w:rPr>
        <w:t>артнеров формируется организационный комитет Конкурса (далее – Оргкомитет), состав которого утверждается приказом Министерства.</w:t>
      </w:r>
    </w:p>
    <w:p w14:paraId="0F000000">
      <w:pPr>
        <w:ind w:firstLine="709" w:left="0"/>
        <w:jc w:val="both"/>
        <w:rPr>
          <w:sz w:val="28"/>
        </w:rPr>
      </w:pPr>
    </w:p>
    <w:p w14:paraId="10000000">
      <w:pPr>
        <w:ind w:firstLine="709" w:left="0"/>
        <w:jc w:val="center"/>
        <w:rPr>
          <w:sz w:val="28"/>
        </w:rPr>
      </w:pPr>
      <w:r>
        <w:rPr>
          <w:sz w:val="28"/>
        </w:rPr>
        <w:t>II. Цели и задачи Конкурса</w:t>
      </w:r>
    </w:p>
    <w:p w14:paraId="11000000">
      <w:pPr>
        <w:ind w:firstLine="709" w:left="0"/>
        <w:jc w:val="both"/>
        <w:rPr>
          <w:sz w:val="28"/>
        </w:rPr>
      </w:pPr>
    </w:p>
    <w:p w14:paraId="12000000">
      <w:pPr>
        <w:ind w:firstLine="709" w:left="0"/>
        <w:jc w:val="both"/>
        <w:rPr>
          <w:strike w:val="1"/>
          <w:sz w:val="28"/>
        </w:rPr>
      </w:pPr>
      <w:r>
        <w:rPr>
          <w:sz w:val="28"/>
        </w:rPr>
        <w:t xml:space="preserve">2.1.  </w:t>
      </w:r>
      <w:r>
        <w:rPr>
          <w:sz w:val="28"/>
        </w:rPr>
        <w:t xml:space="preserve">Цели Конкурса: </w:t>
      </w:r>
    </w:p>
    <w:p w14:paraId="13000000">
      <w:pPr>
        <w:ind w:firstLine="709" w:left="0"/>
        <w:jc w:val="both"/>
        <w:rPr>
          <w:sz w:val="28"/>
        </w:rPr>
      </w:pPr>
      <w:r>
        <w:rPr>
          <w:sz w:val="28"/>
        </w:rPr>
        <w:t>совершенствовани</w:t>
      </w:r>
      <w:r>
        <w:rPr>
          <w:sz w:val="28"/>
        </w:rPr>
        <w:t>е</w:t>
      </w:r>
      <w:r>
        <w:rPr>
          <w:sz w:val="28"/>
        </w:rPr>
        <w:t xml:space="preserve"> содержания музыкального, художественного, хореографического, театрального образования детей;</w:t>
      </w:r>
    </w:p>
    <w:p w14:paraId="14000000">
      <w:pPr>
        <w:ind w:firstLine="510" w:left="0"/>
        <w:jc w:val="both"/>
        <w:rPr>
          <w:sz w:val="28"/>
        </w:rPr>
      </w:pPr>
      <w:r>
        <w:rPr>
          <w:sz w:val="28"/>
        </w:rPr>
        <w:t xml:space="preserve">  </w:t>
      </w:r>
      <w:r>
        <w:rPr>
          <w:sz w:val="28"/>
        </w:rPr>
        <w:t xml:space="preserve"> </w:t>
      </w:r>
      <w:r>
        <w:rPr>
          <w:sz w:val="28"/>
        </w:rPr>
        <w:t>развити</w:t>
      </w:r>
      <w:r>
        <w:rPr>
          <w:sz w:val="28"/>
        </w:rPr>
        <w:t>е</w:t>
      </w:r>
      <w:r>
        <w:rPr>
          <w:sz w:val="28"/>
        </w:rPr>
        <w:t xml:space="preserve"> творческого потенциала и стимулировани</w:t>
      </w:r>
      <w:r>
        <w:rPr>
          <w:sz w:val="28"/>
        </w:rPr>
        <w:t>е</w:t>
      </w:r>
      <w:r>
        <w:rPr>
          <w:sz w:val="28"/>
        </w:rPr>
        <w:t xml:space="preserve"> заинтересованности </w:t>
      </w:r>
      <w:r>
        <w:rPr>
          <w:sz w:val="28"/>
        </w:rPr>
        <w:t xml:space="preserve">педагогических работников образовательных организаций </w:t>
      </w:r>
      <w:r>
        <w:rPr>
          <w:sz w:val="28"/>
        </w:rPr>
        <w:t>в повышении своего профессионализма;</w:t>
      </w:r>
    </w:p>
    <w:p w14:paraId="15000000">
      <w:pPr>
        <w:ind w:firstLine="709" w:left="0"/>
        <w:jc w:val="both"/>
        <w:rPr>
          <w:sz w:val="28"/>
        </w:rPr>
      </w:pPr>
      <w:r>
        <w:rPr>
          <w:sz w:val="28"/>
        </w:rPr>
        <w:t>повышению роли учреждений дополнительного образования в эстетическом воспитании детей</w:t>
      </w:r>
      <w:r>
        <w:rPr>
          <w:sz w:val="28"/>
        </w:rPr>
        <w:t>.</w:t>
      </w:r>
    </w:p>
    <w:p w14:paraId="16000000">
      <w:pPr>
        <w:ind w:firstLine="709" w:left="0"/>
        <w:jc w:val="both"/>
        <w:rPr>
          <w:sz w:val="28"/>
        </w:rPr>
      </w:pPr>
      <w:r>
        <w:rPr>
          <w:sz w:val="28"/>
        </w:rPr>
        <w:t>2.2. Задачи Конкурса:</w:t>
      </w:r>
    </w:p>
    <w:p w14:paraId="17000000">
      <w:pPr>
        <w:ind w:firstLine="709" w:left="0"/>
        <w:jc w:val="both"/>
        <w:rPr>
          <w:sz w:val="28"/>
        </w:rPr>
      </w:pPr>
      <w:r>
        <w:rPr>
          <w:sz w:val="28"/>
        </w:rPr>
        <w:t>создание условий для п</w:t>
      </w:r>
      <w:r>
        <w:rPr>
          <w:sz w:val="28"/>
        </w:rPr>
        <w:t>рофессионального роста педагогических работников</w:t>
      </w:r>
      <w:r>
        <w:rPr>
          <w:sz w:val="28"/>
        </w:rPr>
        <w:t xml:space="preserve"> </w:t>
      </w:r>
      <w:r>
        <w:rPr>
          <w:sz w:val="28"/>
        </w:rPr>
        <w:t>образовательных организаций</w:t>
      </w:r>
      <w:r>
        <w:rPr>
          <w:sz w:val="28"/>
        </w:rPr>
        <w:t>;</w:t>
      </w:r>
    </w:p>
    <w:p w14:paraId="18000000">
      <w:pPr>
        <w:ind w:firstLine="709" w:left="0"/>
        <w:jc w:val="both"/>
        <w:rPr>
          <w:sz w:val="28"/>
        </w:rPr>
      </w:pPr>
      <w:r>
        <w:rPr>
          <w:sz w:val="28"/>
        </w:rPr>
        <w:t>активизаци</w:t>
      </w:r>
      <w:r>
        <w:rPr>
          <w:sz w:val="28"/>
        </w:rPr>
        <w:t>я</w:t>
      </w:r>
      <w:r>
        <w:rPr>
          <w:sz w:val="28"/>
        </w:rPr>
        <w:t xml:space="preserve"> общения, обмен опытом и знаниями среди педагогических работников</w:t>
      </w:r>
      <w:r>
        <w:rPr>
          <w:sz w:val="28"/>
        </w:rPr>
        <w:t xml:space="preserve"> </w:t>
      </w:r>
      <w:r>
        <w:rPr>
          <w:sz w:val="28"/>
        </w:rPr>
        <w:t>образовательных организаций</w:t>
      </w:r>
      <w:r>
        <w:rPr>
          <w:sz w:val="28"/>
        </w:rPr>
        <w:t>, распространени</w:t>
      </w:r>
      <w:r>
        <w:rPr>
          <w:sz w:val="28"/>
        </w:rPr>
        <w:t>е</w:t>
      </w:r>
      <w:r>
        <w:rPr>
          <w:sz w:val="28"/>
        </w:rPr>
        <w:t xml:space="preserve"> передового педагогического опыта;</w:t>
      </w:r>
    </w:p>
    <w:p w14:paraId="19000000">
      <w:pPr>
        <w:ind w:firstLine="709" w:left="0"/>
        <w:jc w:val="both"/>
        <w:rPr>
          <w:sz w:val="28"/>
        </w:rPr>
      </w:pPr>
      <w:r>
        <w:rPr>
          <w:sz w:val="28"/>
        </w:rPr>
        <w:t>укрепление общественного статуса системы художественного образования</w:t>
      </w:r>
      <w:r>
        <w:rPr>
          <w:sz w:val="28"/>
        </w:rPr>
        <w:t>;</w:t>
      </w:r>
    </w:p>
    <w:p w14:paraId="1A000000">
      <w:pPr>
        <w:ind w:firstLine="709" w:left="0"/>
        <w:jc w:val="both"/>
        <w:rPr>
          <w:sz w:val="28"/>
        </w:rPr>
      </w:pPr>
      <w:r>
        <w:rPr>
          <w:sz w:val="28"/>
        </w:rPr>
        <w:t>пополнени</w:t>
      </w:r>
      <w:r>
        <w:rPr>
          <w:sz w:val="28"/>
        </w:rPr>
        <w:t>е</w:t>
      </w:r>
      <w:r>
        <w:rPr>
          <w:sz w:val="28"/>
        </w:rPr>
        <w:t xml:space="preserve"> общедоступного электронного банка данных методических работ на официальном сайте </w:t>
      </w:r>
      <w:r>
        <w:rPr>
          <w:sz w:val="28"/>
        </w:rPr>
        <w:t>Организатора</w:t>
      </w:r>
      <w:r>
        <w:rPr>
          <w:sz w:val="28"/>
        </w:rPr>
        <w:t xml:space="preserve"> </w:t>
      </w:r>
      <w:r>
        <w:rPr>
          <w:rStyle w:val="Style_1_ch"/>
          <w:color w:val="000000"/>
          <w:sz w:val="28"/>
        </w:rPr>
        <w:fldChar w:fldCharType="begin"/>
      </w:r>
      <w:r>
        <w:rPr>
          <w:rStyle w:val="Style_1_ch"/>
          <w:color w:val="000000"/>
          <w:sz w:val="28"/>
        </w:rPr>
        <w:instrText>HYPERLINK "https://tatcultresurs.ru/"</w:instrText>
      </w:r>
      <w:r>
        <w:rPr>
          <w:rStyle w:val="Style_1_ch"/>
          <w:color w:val="000000"/>
          <w:sz w:val="28"/>
        </w:rPr>
        <w:fldChar w:fldCharType="separate"/>
      </w:r>
      <w:r>
        <w:rPr>
          <w:rStyle w:val="Style_1_ch"/>
          <w:color w:val="000000"/>
          <w:sz w:val="28"/>
        </w:rPr>
        <w:t>https://tatcultresurs.ru/</w:t>
      </w:r>
      <w:r>
        <w:rPr>
          <w:rStyle w:val="Style_1_ch"/>
          <w:color w:val="000000"/>
          <w:sz w:val="28"/>
        </w:rPr>
        <w:fldChar w:fldCharType="end"/>
      </w:r>
      <w:r>
        <w:rPr>
          <w:sz w:val="28"/>
        </w:rPr>
        <w:t>,  путем размещения работ победителей</w:t>
      </w:r>
      <w:r>
        <w:rPr>
          <w:sz w:val="28"/>
        </w:rPr>
        <w:t xml:space="preserve"> Конкурса</w:t>
      </w:r>
      <w:r>
        <w:rPr>
          <w:sz w:val="28"/>
        </w:rPr>
        <w:t>.</w:t>
      </w:r>
    </w:p>
    <w:p w14:paraId="1B000000">
      <w:pPr>
        <w:ind w:firstLine="709" w:left="0"/>
        <w:jc w:val="both"/>
        <w:rPr>
          <w:sz w:val="28"/>
        </w:rPr>
      </w:pPr>
    </w:p>
    <w:p w14:paraId="1C000000">
      <w:pPr>
        <w:ind w:firstLine="709" w:left="0"/>
        <w:jc w:val="center"/>
        <w:rPr>
          <w:sz w:val="28"/>
        </w:rPr>
      </w:pPr>
      <w:r>
        <w:rPr>
          <w:sz w:val="28"/>
        </w:rPr>
        <w:t>III</w:t>
      </w:r>
      <w:r>
        <w:rPr>
          <w:sz w:val="28"/>
        </w:rPr>
        <w:t>.</w:t>
      </w:r>
      <w:r>
        <w:rPr>
          <w:sz w:val="28"/>
        </w:rPr>
        <w:t xml:space="preserve"> Сроки проведения Конкурса</w:t>
      </w:r>
    </w:p>
    <w:p w14:paraId="1D000000">
      <w:pPr>
        <w:ind w:firstLine="709" w:left="0"/>
        <w:jc w:val="both"/>
        <w:rPr>
          <w:sz w:val="28"/>
        </w:rPr>
      </w:pPr>
    </w:p>
    <w:p w14:paraId="1E000000">
      <w:pPr>
        <w:ind w:firstLine="709" w:left="0"/>
        <w:jc w:val="both"/>
        <w:rPr>
          <w:sz w:val="28"/>
        </w:rPr>
      </w:pPr>
      <w:r>
        <w:rPr>
          <w:sz w:val="28"/>
        </w:rPr>
        <w:t>3</w:t>
      </w:r>
      <w:r>
        <w:rPr>
          <w:sz w:val="28"/>
        </w:rPr>
        <w:t>.1. Сроки проведения Конкурса:</w:t>
      </w:r>
    </w:p>
    <w:p w14:paraId="1F000000">
      <w:pPr>
        <w:ind w:firstLine="709" w:left="0"/>
        <w:jc w:val="both"/>
        <w:rPr>
          <w:sz w:val="28"/>
        </w:rPr>
      </w:pPr>
      <w:r>
        <w:rPr>
          <w:sz w:val="28"/>
        </w:rPr>
        <w:t>с 15 мая по 7 октября 2026 года включительно – прием заявок и документов;</w:t>
      </w:r>
    </w:p>
    <w:p w14:paraId="20000000">
      <w:pPr>
        <w:ind w:firstLine="709" w:left="0"/>
        <w:jc w:val="both"/>
        <w:rPr>
          <w:sz w:val="28"/>
        </w:rPr>
      </w:pPr>
      <w:r>
        <w:rPr>
          <w:sz w:val="28"/>
        </w:rPr>
        <w:t>с 8</w:t>
      </w:r>
      <w:r>
        <w:rPr>
          <w:sz w:val="28"/>
        </w:rPr>
        <w:t xml:space="preserve"> октября по 21 октября 2026 года включительно – работа жюри Конкурса, определение победителей Конкурса;</w:t>
      </w:r>
    </w:p>
    <w:p w14:paraId="21000000">
      <w:pPr>
        <w:ind w:firstLine="709" w:left="0"/>
        <w:jc w:val="both"/>
        <w:rPr>
          <w:sz w:val="28"/>
        </w:rPr>
      </w:pPr>
      <w:r>
        <w:rPr>
          <w:sz w:val="28"/>
        </w:rPr>
        <w:t>1 декабря 2026 года – объявление результатов Конкурса.</w:t>
      </w:r>
    </w:p>
    <w:p w14:paraId="22000000">
      <w:pPr>
        <w:ind w:firstLine="709" w:left="0"/>
        <w:jc w:val="both"/>
        <w:rPr>
          <w:sz w:val="28"/>
        </w:rPr>
      </w:pPr>
      <w:r>
        <w:rPr>
          <w:sz w:val="28"/>
        </w:rPr>
        <w:t>3</w:t>
      </w:r>
      <w:r>
        <w:rPr>
          <w:sz w:val="28"/>
        </w:rPr>
        <w:t>.2.  Организатор вправе принимать решение о продлении сроков проведения Конкурса.</w:t>
      </w:r>
    </w:p>
    <w:p w14:paraId="23000000">
      <w:pPr>
        <w:ind w:firstLine="709" w:left="0"/>
        <w:jc w:val="both"/>
        <w:rPr>
          <w:sz w:val="28"/>
        </w:rPr>
      </w:pPr>
    </w:p>
    <w:p w14:paraId="24000000">
      <w:pPr>
        <w:ind w:firstLine="709" w:left="0"/>
        <w:jc w:val="both"/>
        <w:rPr>
          <w:sz w:val="28"/>
        </w:rPr>
      </w:pPr>
    </w:p>
    <w:p w14:paraId="25000000">
      <w:pPr>
        <w:ind w:firstLine="709" w:left="0"/>
        <w:jc w:val="center"/>
        <w:rPr>
          <w:sz w:val="28"/>
        </w:rPr>
      </w:pPr>
      <w:r>
        <w:rPr>
          <w:sz w:val="28"/>
        </w:rPr>
        <w:t>IV</w:t>
      </w:r>
      <w:r>
        <w:rPr>
          <w:sz w:val="28"/>
        </w:rPr>
        <w:t>. Порядок и условия проведения Конкурса</w:t>
      </w:r>
    </w:p>
    <w:p w14:paraId="26000000">
      <w:pPr>
        <w:ind w:firstLine="709" w:left="0"/>
        <w:jc w:val="both"/>
        <w:rPr>
          <w:sz w:val="28"/>
        </w:rPr>
      </w:pPr>
    </w:p>
    <w:p w14:paraId="27000000">
      <w:pPr>
        <w:ind w:firstLine="709" w:left="0"/>
        <w:jc w:val="both"/>
        <w:rPr>
          <w:sz w:val="28"/>
        </w:rPr>
      </w:pPr>
      <w:r>
        <w:rPr>
          <w:sz w:val="28"/>
        </w:rPr>
        <w:t>4</w:t>
      </w:r>
      <w:r>
        <w:rPr>
          <w:sz w:val="28"/>
        </w:rPr>
        <w:t xml:space="preserve">.1. Конкурс проводится с 15 мая по 1 декабря 2026 года. </w:t>
      </w:r>
    </w:p>
    <w:p w14:paraId="28000000">
      <w:pPr>
        <w:ind w:firstLine="709" w:left="0"/>
        <w:jc w:val="both"/>
        <w:rPr>
          <w:sz w:val="28"/>
        </w:rPr>
      </w:pPr>
      <w:r>
        <w:rPr>
          <w:sz w:val="28"/>
        </w:rPr>
        <w:t>4</w:t>
      </w:r>
      <w:r>
        <w:rPr>
          <w:sz w:val="28"/>
        </w:rPr>
        <w:t>.2. Конкурс проводится в двух группах:</w:t>
      </w:r>
    </w:p>
    <w:p w14:paraId="29000000">
      <w:pPr>
        <w:ind w:firstLine="709" w:left="0"/>
        <w:jc w:val="both"/>
        <w:rPr>
          <w:sz w:val="28"/>
        </w:rPr>
      </w:pPr>
      <w:r>
        <w:rPr>
          <w:sz w:val="28"/>
        </w:rPr>
        <w:t xml:space="preserve"> педагогические работники образовательных организаций дополнительного образования сферы культуры Республики Татарстан; </w:t>
      </w:r>
    </w:p>
    <w:p w14:paraId="2A000000">
      <w:pPr>
        <w:ind w:firstLine="709" w:left="0"/>
        <w:jc w:val="both"/>
        <w:rPr>
          <w:sz w:val="28"/>
        </w:rPr>
      </w:pPr>
      <w:r>
        <w:rPr>
          <w:sz w:val="28"/>
        </w:rPr>
        <w:t>педагогические работники профессиональных образовательных организаций сферы культуры Республики Татарстан.</w:t>
      </w:r>
    </w:p>
    <w:p w14:paraId="2B000000">
      <w:pPr>
        <w:ind w:firstLine="709" w:left="0"/>
        <w:jc w:val="both"/>
        <w:rPr>
          <w:sz w:val="28"/>
        </w:rPr>
      </w:pPr>
      <w:r>
        <w:rPr>
          <w:sz w:val="28"/>
        </w:rPr>
        <w:t>4</w:t>
      </w:r>
      <w:r>
        <w:rPr>
          <w:sz w:val="28"/>
        </w:rPr>
        <w:t>.3. Конкурс проводится по номинациям:</w:t>
      </w:r>
    </w:p>
    <w:p w14:paraId="2C000000">
      <w:pPr>
        <w:ind w:firstLine="709" w:left="0"/>
        <w:jc w:val="both"/>
        <w:rPr>
          <w:sz w:val="28"/>
        </w:rPr>
      </w:pPr>
      <w:r>
        <w:rPr>
          <w:sz w:val="28"/>
        </w:rPr>
        <w:t>«Лучшая методическая разработка»;</w:t>
      </w:r>
    </w:p>
    <w:p w14:paraId="2D000000">
      <w:pPr>
        <w:ind w:firstLine="709" w:left="0"/>
        <w:jc w:val="both"/>
        <w:rPr>
          <w:sz w:val="28"/>
        </w:rPr>
      </w:pPr>
      <w:r>
        <w:rPr>
          <w:sz w:val="28"/>
        </w:rPr>
        <w:t>«Лучшее переложение педагогического репертуара»;</w:t>
      </w:r>
    </w:p>
    <w:p w14:paraId="2E000000">
      <w:pPr>
        <w:ind w:firstLine="709" w:left="0"/>
        <w:jc w:val="both"/>
        <w:rPr>
          <w:sz w:val="28"/>
        </w:rPr>
      </w:pPr>
      <w:r>
        <w:rPr>
          <w:sz w:val="28"/>
        </w:rPr>
        <w:t xml:space="preserve">«Лучший открытый урок»; </w:t>
      </w:r>
    </w:p>
    <w:p w14:paraId="2F000000">
      <w:pPr>
        <w:ind w:firstLine="709" w:left="0"/>
        <w:jc w:val="both"/>
        <w:rPr>
          <w:sz w:val="28"/>
        </w:rPr>
      </w:pPr>
      <w:r>
        <w:rPr>
          <w:sz w:val="28"/>
        </w:rPr>
        <w:t xml:space="preserve">«Лучшие мультимедийные методические материалы»; </w:t>
      </w:r>
    </w:p>
    <w:p w14:paraId="30000000">
      <w:pPr>
        <w:ind w:firstLine="709" w:left="0"/>
        <w:jc w:val="both"/>
        <w:rPr>
          <w:sz w:val="28"/>
        </w:rPr>
      </w:pPr>
      <w:r>
        <w:rPr>
          <w:sz w:val="28"/>
        </w:rPr>
        <w:t>«Лучшая программа по обучению детей с ограниченными возможностями здоровья».</w:t>
      </w:r>
    </w:p>
    <w:p w14:paraId="31000000">
      <w:pPr>
        <w:ind w:firstLine="709" w:left="0"/>
        <w:jc w:val="both"/>
        <w:rPr>
          <w:sz w:val="28"/>
        </w:rPr>
      </w:pPr>
    </w:p>
    <w:p w14:paraId="32000000">
      <w:pPr>
        <w:ind w:firstLine="709" w:left="0"/>
        <w:jc w:val="center"/>
        <w:rPr>
          <w:sz w:val="28"/>
        </w:rPr>
      </w:pPr>
      <w:r>
        <w:rPr>
          <w:sz w:val="28"/>
        </w:rPr>
        <w:t>V</w:t>
      </w:r>
      <w:r>
        <w:rPr>
          <w:sz w:val="28"/>
        </w:rPr>
        <w:t>. Оргкомитет</w:t>
      </w:r>
    </w:p>
    <w:p w14:paraId="33000000">
      <w:pPr>
        <w:ind w:firstLine="709" w:left="0"/>
        <w:jc w:val="center"/>
        <w:rPr>
          <w:sz w:val="28"/>
        </w:rPr>
      </w:pPr>
    </w:p>
    <w:p w14:paraId="34000000">
      <w:pPr>
        <w:ind w:firstLine="709" w:left="0"/>
        <w:jc w:val="both"/>
        <w:rPr>
          <w:sz w:val="28"/>
        </w:rPr>
      </w:pPr>
      <w:r>
        <w:rPr>
          <w:sz w:val="28"/>
        </w:rPr>
        <w:t>5</w:t>
      </w:r>
      <w:r>
        <w:rPr>
          <w:sz w:val="28"/>
        </w:rPr>
        <w:t xml:space="preserve">.1. Оргкомитет обеспечивает подготовку и проведение Конкурса. </w:t>
      </w:r>
    </w:p>
    <w:p w14:paraId="35000000">
      <w:pPr>
        <w:ind w:firstLine="709" w:left="0"/>
        <w:jc w:val="both"/>
        <w:rPr>
          <w:sz w:val="28"/>
        </w:rPr>
      </w:pPr>
      <w:r>
        <w:rPr>
          <w:sz w:val="28"/>
        </w:rPr>
        <w:t>5</w:t>
      </w:r>
      <w:r>
        <w:rPr>
          <w:sz w:val="28"/>
        </w:rPr>
        <w:t>.2. Оргкомитет осуществляет следующие функции:</w:t>
      </w:r>
    </w:p>
    <w:p w14:paraId="36000000">
      <w:pPr>
        <w:ind w:firstLine="709" w:left="0"/>
        <w:jc w:val="both"/>
        <w:rPr>
          <w:sz w:val="28"/>
        </w:rPr>
      </w:pPr>
      <w:r>
        <w:rPr>
          <w:sz w:val="28"/>
        </w:rPr>
        <w:t>координацию и контроль   организации и проведения Конкурса;</w:t>
      </w:r>
    </w:p>
    <w:p w14:paraId="37000000">
      <w:pPr>
        <w:ind w:firstLine="709" w:left="0"/>
        <w:jc w:val="both"/>
        <w:rPr>
          <w:sz w:val="28"/>
        </w:rPr>
      </w:pPr>
      <w:r>
        <w:rPr>
          <w:sz w:val="28"/>
        </w:rPr>
        <w:t>организационно-методическое руководство и информационное обеспечение Конкурса.</w:t>
      </w:r>
    </w:p>
    <w:p w14:paraId="38000000">
      <w:pPr>
        <w:ind w:firstLine="709" w:left="0"/>
        <w:jc w:val="both"/>
        <w:rPr>
          <w:sz w:val="28"/>
        </w:rPr>
      </w:pPr>
      <w:r>
        <w:rPr>
          <w:sz w:val="28"/>
        </w:rPr>
        <w:t>5</w:t>
      </w:r>
      <w:r>
        <w:rPr>
          <w:sz w:val="28"/>
        </w:rPr>
        <w:t>.3. Оргкомитет формируется в количестве 5 человек.</w:t>
      </w:r>
    </w:p>
    <w:p w14:paraId="39000000">
      <w:pPr>
        <w:ind w:firstLine="709" w:left="0"/>
        <w:jc w:val="both"/>
        <w:rPr>
          <w:sz w:val="28"/>
        </w:rPr>
      </w:pPr>
      <w:r>
        <w:rPr>
          <w:sz w:val="28"/>
        </w:rPr>
        <w:t>В состав Оргкомитета входят</w:t>
      </w:r>
      <w:r>
        <w:rPr>
          <w:sz w:val="28"/>
        </w:rPr>
        <w:t xml:space="preserve"> </w:t>
      </w:r>
      <w:r>
        <w:rPr>
          <w:sz w:val="28"/>
        </w:rPr>
        <w:t>председатель</w:t>
      </w:r>
      <w:r>
        <w:rPr>
          <w:sz w:val="28"/>
        </w:rPr>
        <w:t xml:space="preserve">, </w:t>
      </w:r>
      <w:r>
        <w:rPr>
          <w:sz w:val="28"/>
        </w:rPr>
        <w:t>заместитель председателя</w:t>
      </w:r>
      <w:r>
        <w:rPr>
          <w:sz w:val="28"/>
        </w:rPr>
        <w:t xml:space="preserve">, </w:t>
      </w:r>
      <w:r>
        <w:rPr>
          <w:sz w:val="28"/>
        </w:rPr>
        <w:t>секретарь</w:t>
      </w:r>
      <w:r>
        <w:rPr>
          <w:sz w:val="28"/>
        </w:rPr>
        <w:t xml:space="preserve">, </w:t>
      </w:r>
      <w:r>
        <w:rPr>
          <w:sz w:val="28"/>
        </w:rPr>
        <w:t>члены Оргкомитета.</w:t>
      </w:r>
    </w:p>
    <w:p w14:paraId="3A000000">
      <w:pPr>
        <w:ind w:firstLine="709" w:left="0"/>
        <w:jc w:val="both"/>
        <w:rPr>
          <w:sz w:val="28"/>
        </w:rPr>
      </w:pPr>
      <w:r>
        <w:rPr>
          <w:sz w:val="28"/>
        </w:rPr>
        <w:t>5</w:t>
      </w:r>
      <w:r>
        <w:rPr>
          <w:sz w:val="28"/>
        </w:rPr>
        <w:t>.4. Оргкомитет самостоятельно осуществляет свою деятельность</w:t>
      </w:r>
      <w:r>
        <w:rPr>
          <w:sz w:val="28"/>
        </w:rPr>
        <w:t xml:space="preserve"> </w:t>
      </w:r>
      <w:r>
        <w:rPr>
          <w:sz w:val="28"/>
        </w:rPr>
        <w:t>в соответствии с настоящим Положением.</w:t>
      </w:r>
    </w:p>
    <w:p w14:paraId="3B000000">
      <w:pPr>
        <w:ind w:firstLine="709" w:left="0"/>
        <w:jc w:val="both"/>
        <w:rPr>
          <w:sz w:val="28"/>
        </w:rPr>
      </w:pPr>
      <w:r>
        <w:rPr>
          <w:sz w:val="28"/>
        </w:rPr>
        <w:t>5</w:t>
      </w:r>
      <w:r>
        <w:rPr>
          <w:sz w:val="28"/>
        </w:rPr>
        <w:t>.5. Основной формой работы Оргкомитета являются заседания.</w:t>
      </w:r>
    </w:p>
    <w:p w14:paraId="3C000000">
      <w:pPr>
        <w:ind w:firstLine="709" w:left="0"/>
        <w:jc w:val="both"/>
        <w:rPr>
          <w:sz w:val="28"/>
        </w:rPr>
      </w:pPr>
      <w:r>
        <w:rPr>
          <w:sz w:val="28"/>
        </w:rPr>
        <w:t>5</w:t>
      </w:r>
      <w:r>
        <w:rPr>
          <w:sz w:val="28"/>
        </w:rPr>
        <w:t>.6. Заседание Оргкомитета считается правомочным, если на нем присутствует более половины от общего состава Оргкомитета.</w:t>
      </w:r>
    </w:p>
    <w:p w14:paraId="3D000000">
      <w:pPr>
        <w:ind w:firstLine="709" w:left="0"/>
        <w:jc w:val="both"/>
        <w:rPr>
          <w:sz w:val="28"/>
        </w:rPr>
      </w:pPr>
      <w:r>
        <w:rPr>
          <w:sz w:val="28"/>
        </w:rPr>
        <w:t>5</w:t>
      </w:r>
      <w:r>
        <w:rPr>
          <w:sz w:val="28"/>
        </w:rPr>
        <w:t>.7. На заседания Оргкомитета выносятся вопросы, рассматривающие реализацию его функций.</w:t>
      </w:r>
    </w:p>
    <w:p w14:paraId="3E000000">
      <w:pPr>
        <w:ind w:firstLine="709" w:left="0"/>
        <w:jc w:val="both"/>
        <w:rPr>
          <w:sz w:val="28"/>
        </w:rPr>
      </w:pPr>
      <w:r>
        <w:rPr>
          <w:sz w:val="28"/>
        </w:rPr>
        <w:t>5</w:t>
      </w:r>
      <w:r>
        <w:rPr>
          <w:sz w:val="28"/>
        </w:rPr>
        <w:t>.8. Члены Оргкомитета обладают равными правами при рассмотрении вопросов на заседаниях Оргкомитета.</w:t>
      </w:r>
    </w:p>
    <w:p w14:paraId="3F000000">
      <w:pPr>
        <w:ind w:firstLine="709" w:left="0"/>
        <w:jc w:val="both"/>
        <w:rPr>
          <w:sz w:val="28"/>
        </w:rPr>
      </w:pPr>
      <w:r>
        <w:rPr>
          <w:sz w:val="28"/>
        </w:rPr>
        <w:t>5</w:t>
      </w:r>
      <w:r>
        <w:rPr>
          <w:sz w:val="28"/>
        </w:rPr>
        <w:t>.9. Решения Оргкомитета принимаются большинством голосов от числа присутствующих членов Оргкомитета открытым голосованием. В случае равенства голосов голос председательствующего на заседании Оргкомитета является решающим.</w:t>
      </w:r>
    </w:p>
    <w:p w14:paraId="40000000">
      <w:pPr>
        <w:ind w:firstLine="709" w:left="0"/>
        <w:jc w:val="both"/>
        <w:rPr>
          <w:sz w:val="28"/>
        </w:rPr>
      </w:pPr>
      <w:r>
        <w:rPr>
          <w:sz w:val="28"/>
        </w:rPr>
        <w:t>5</w:t>
      </w:r>
      <w:r>
        <w:rPr>
          <w:sz w:val="28"/>
        </w:rPr>
        <w:t>.10. Решение Оргкомитета оформляется протоколом, который подписывается председательствующим на заседании Оргкомитета.</w:t>
      </w:r>
    </w:p>
    <w:p w14:paraId="41000000">
      <w:pPr>
        <w:ind w:firstLine="709" w:left="0"/>
        <w:jc w:val="both"/>
        <w:rPr>
          <w:sz w:val="28"/>
        </w:rPr>
      </w:pPr>
      <w:r>
        <w:rPr>
          <w:sz w:val="28"/>
        </w:rPr>
        <w:t>5</w:t>
      </w:r>
      <w:r>
        <w:rPr>
          <w:sz w:val="28"/>
        </w:rPr>
        <w:t>.11. Председатель Оргкомитета является председательствующим на заседаниях Оргкомитета, подписывает протоколы заседаний Оргкомитета.</w:t>
      </w:r>
    </w:p>
    <w:p w14:paraId="42000000">
      <w:pPr>
        <w:ind w:firstLine="709" w:left="0"/>
        <w:jc w:val="both"/>
        <w:rPr>
          <w:sz w:val="28"/>
        </w:rPr>
      </w:pPr>
      <w:r>
        <w:rPr>
          <w:sz w:val="28"/>
        </w:rPr>
        <w:t>5</w:t>
      </w:r>
      <w:r>
        <w:rPr>
          <w:sz w:val="28"/>
        </w:rPr>
        <w:t>.12. В случае отсутствия председателя Оргкомитета, его функции исполняет заместитель председателя Оргкомитета.</w:t>
      </w:r>
    </w:p>
    <w:p w14:paraId="43000000">
      <w:pPr>
        <w:ind w:firstLine="709" w:left="0"/>
        <w:jc w:val="both"/>
        <w:rPr>
          <w:sz w:val="28"/>
        </w:rPr>
      </w:pPr>
      <w:r>
        <w:rPr>
          <w:sz w:val="28"/>
        </w:rPr>
        <w:t>5</w:t>
      </w:r>
      <w:r>
        <w:rPr>
          <w:sz w:val="28"/>
        </w:rPr>
        <w:t>.13. Секретарь Оргкомитета обеспечивает организацию работы Оргкомитета, оформляет протоколы заседаний Оргкомитета.</w:t>
      </w:r>
    </w:p>
    <w:p w14:paraId="44000000">
      <w:pPr>
        <w:ind w:firstLine="709" w:left="0"/>
        <w:jc w:val="both"/>
        <w:rPr>
          <w:sz w:val="28"/>
        </w:rPr>
      </w:pPr>
    </w:p>
    <w:p w14:paraId="45000000">
      <w:pPr>
        <w:ind w:firstLine="709" w:left="0"/>
        <w:jc w:val="both"/>
        <w:rPr>
          <w:sz w:val="28"/>
        </w:rPr>
      </w:pPr>
    </w:p>
    <w:p w14:paraId="46000000">
      <w:pPr>
        <w:ind w:firstLine="709" w:left="0"/>
        <w:jc w:val="center"/>
        <w:rPr>
          <w:sz w:val="28"/>
        </w:rPr>
      </w:pPr>
      <w:r>
        <w:rPr>
          <w:sz w:val="28"/>
        </w:rPr>
        <w:t>V</w:t>
      </w:r>
      <w:r>
        <w:rPr>
          <w:sz w:val="28"/>
        </w:rPr>
        <w:t>I</w:t>
      </w:r>
      <w:r>
        <w:rPr>
          <w:sz w:val="28"/>
        </w:rPr>
        <w:t xml:space="preserve">. </w:t>
      </w:r>
      <w:r>
        <w:rPr>
          <w:sz w:val="28"/>
        </w:rPr>
        <w:t>Т</w:t>
      </w:r>
      <w:r>
        <w:rPr>
          <w:sz w:val="28"/>
        </w:rPr>
        <w:t>ребования к материалам, представляемым на Конкурс</w:t>
      </w:r>
    </w:p>
    <w:p w14:paraId="47000000">
      <w:pPr>
        <w:ind w:firstLine="709" w:left="0"/>
        <w:jc w:val="both"/>
        <w:rPr>
          <w:sz w:val="28"/>
          <w:u w:val="single"/>
        </w:rPr>
      </w:pPr>
    </w:p>
    <w:p w14:paraId="48000000">
      <w:pPr>
        <w:ind w:firstLine="709" w:left="0"/>
        <w:jc w:val="both"/>
        <w:rPr>
          <w:sz w:val="28"/>
        </w:rPr>
      </w:pPr>
      <w:r>
        <w:rPr>
          <w:sz w:val="28"/>
        </w:rPr>
        <w:t>6</w:t>
      </w:r>
      <w:r>
        <w:rPr>
          <w:sz w:val="28"/>
        </w:rPr>
        <w:t>.1. На Конкурс предоставляются</w:t>
      </w:r>
      <w:r>
        <w:rPr>
          <w:sz w:val="28"/>
        </w:rPr>
        <w:t xml:space="preserve"> методическая </w:t>
      </w:r>
      <w:r>
        <w:rPr>
          <w:sz w:val="28"/>
        </w:rPr>
        <w:t>работа</w:t>
      </w:r>
      <w:r>
        <w:rPr>
          <w:sz w:val="28"/>
        </w:rPr>
        <w:t xml:space="preserve"> и материалы,</w:t>
      </w:r>
      <w:r>
        <w:rPr>
          <w:sz w:val="28"/>
        </w:rPr>
        <w:t xml:space="preserve"> соответствующие требованиям</w:t>
      </w:r>
      <w:r>
        <w:rPr>
          <w:sz w:val="28"/>
        </w:rPr>
        <w:t xml:space="preserve"> настоящего раздела</w:t>
      </w:r>
      <w:r>
        <w:rPr>
          <w:sz w:val="28"/>
        </w:rPr>
        <w:t>.</w:t>
      </w:r>
    </w:p>
    <w:p w14:paraId="49000000">
      <w:pPr>
        <w:ind w:firstLine="709" w:left="0"/>
        <w:jc w:val="both"/>
        <w:rPr>
          <w:sz w:val="28"/>
        </w:rPr>
      </w:pPr>
      <w:r>
        <w:rPr>
          <w:sz w:val="28"/>
        </w:rPr>
        <w:t>6</w:t>
      </w:r>
      <w:r>
        <w:rPr>
          <w:sz w:val="28"/>
        </w:rPr>
        <w:t>.2. Конкурсная работа должна содержать:</w:t>
      </w:r>
    </w:p>
    <w:p w14:paraId="4A000000">
      <w:pPr>
        <w:ind w:firstLine="709" w:left="0"/>
        <w:jc w:val="both"/>
        <w:rPr>
          <w:sz w:val="28"/>
        </w:rPr>
      </w:pPr>
      <w:r>
        <w:rPr>
          <w:sz w:val="28"/>
        </w:rPr>
        <w:t>титульный лист (на титульном листе указывается наименование</w:t>
      </w:r>
      <w:r>
        <w:rPr>
          <w:sz w:val="28"/>
        </w:rPr>
        <w:t xml:space="preserve"> </w:t>
      </w:r>
      <w:r>
        <w:rPr>
          <w:sz w:val="28"/>
        </w:rPr>
        <w:t>Министерства культуры Республики Татарстан</w:t>
      </w:r>
      <w:r>
        <w:rPr>
          <w:sz w:val="28"/>
        </w:rPr>
        <w:t xml:space="preserve">, </w:t>
      </w:r>
      <w:r>
        <w:rPr>
          <w:sz w:val="28"/>
        </w:rPr>
        <w:t xml:space="preserve">полное наименование </w:t>
      </w:r>
      <w:r>
        <w:rPr>
          <w:sz w:val="28"/>
        </w:rPr>
        <w:t>образовательной организации</w:t>
      </w:r>
      <w:r>
        <w:rPr>
          <w:sz w:val="28"/>
        </w:rPr>
        <w:t>, на</w:t>
      </w:r>
      <w:r>
        <w:rPr>
          <w:sz w:val="28"/>
        </w:rPr>
        <w:t xml:space="preserve">именование номинации Конкурса, наименование </w:t>
      </w:r>
      <w:r>
        <w:rPr>
          <w:sz w:val="28"/>
        </w:rPr>
        <w:t>методической работы</w:t>
      </w:r>
      <w:r>
        <w:rPr>
          <w:sz w:val="28"/>
        </w:rPr>
        <w:t>, автор методической работы, в</w:t>
      </w:r>
      <w:r>
        <w:rPr>
          <w:sz w:val="28"/>
        </w:rPr>
        <w:t>низу титульного листа указывается место и год издания);</w:t>
      </w:r>
    </w:p>
    <w:p w14:paraId="4B000000">
      <w:pPr>
        <w:ind w:firstLine="709" w:left="0"/>
        <w:jc w:val="both"/>
        <w:rPr>
          <w:sz w:val="28"/>
        </w:rPr>
      </w:pPr>
      <w:r>
        <w:rPr>
          <w:sz w:val="28"/>
        </w:rPr>
        <w:t xml:space="preserve">пояснительную записку с указанием наименования </w:t>
      </w:r>
      <w:r>
        <w:rPr>
          <w:sz w:val="28"/>
        </w:rPr>
        <w:t>методической работы</w:t>
      </w:r>
      <w:r>
        <w:rPr>
          <w:sz w:val="28"/>
        </w:rPr>
        <w:t>, направленности и уровня разработки (цель, задачи, адресат), а также отражающую актуальность, научную обоснов</w:t>
      </w:r>
      <w:r>
        <w:rPr>
          <w:sz w:val="28"/>
        </w:rPr>
        <w:t>анность работы; длительность и</w:t>
      </w:r>
      <w:r>
        <w:rPr>
          <w:sz w:val="28"/>
        </w:rPr>
        <w:t xml:space="preserve"> условия реализации, показания и противопоказания к применению; способы взаимодействия специалистов (для комплексной программы); участников реализации; </w:t>
      </w:r>
    </w:p>
    <w:p w14:paraId="4C000000">
      <w:pPr>
        <w:ind w:firstLine="709" w:left="0"/>
        <w:jc w:val="both"/>
        <w:rPr>
          <w:sz w:val="28"/>
        </w:rPr>
      </w:pPr>
      <w:r>
        <w:rPr>
          <w:sz w:val="28"/>
        </w:rPr>
        <w:t xml:space="preserve">подробное описание содержания </w:t>
      </w:r>
      <w:r>
        <w:rPr>
          <w:sz w:val="28"/>
        </w:rPr>
        <w:t>методической работы</w:t>
      </w:r>
      <w:r>
        <w:rPr>
          <w:sz w:val="28"/>
        </w:rPr>
        <w:t xml:space="preserve">: тематические блоки, части урока либо занятия, цели и задачи урока или занятия, необходимое время для реализации каждой части, вопросы, задания, ход урока или занятия; </w:t>
      </w:r>
    </w:p>
    <w:p w14:paraId="4D000000">
      <w:pPr>
        <w:ind w:firstLine="709" w:left="0"/>
        <w:jc w:val="both"/>
        <w:rPr>
          <w:sz w:val="28"/>
        </w:rPr>
      </w:pPr>
      <w:r>
        <w:rPr>
          <w:sz w:val="28"/>
        </w:rPr>
        <w:t xml:space="preserve">дидактические материалы по наполнению </w:t>
      </w:r>
      <w:r>
        <w:rPr>
          <w:sz w:val="28"/>
        </w:rPr>
        <w:t>методической работы</w:t>
      </w:r>
      <w:r>
        <w:rPr>
          <w:sz w:val="28"/>
        </w:rPr>
        <w:t>, список использованной литературы.</w:t>
      </w:r>
    </w:p>
    <w:p w14:paraId="4E000000">
      <w:pPr>
        <w:ind w:firstLine="709" w:left="0"/>
        <w:jc w:val="both"/>
        <w:rPr>
          <w:sz w:val="28"/>
        </w:rPr>
      </w:pPr>
      <w:r>
        <w:rPr>
          <w:sz w:val="28"/>
        </w:rPr>
        <w:t>6</w:t>
      </w:r>
      <w:r>
        <w:rPr>
          <w:sz w:val="28"/>
        </w:rPr>
        <w:t>.3. Материалы, присланные на Конкурс, проходят проверку на антиплагиат. Уникальнос</w:t>
      </w:r>
      <w:r>
        <w:rPr>
          <w:sz w:val="28"/>
        </w:rPr>
        <w:t>ть работы должна быть не менее 6</w:t>
      </w:r>
      <w:r>
        <w:rPr>
          <w:sz w:val="28"/>
        </w:rPr>
        <w:t xml:space="preserve">0%. </w:t>
      </w:r>
    </w:p>
    <w:p w14:paraId="4F000000">
      <w:pPr>
        <w:ind w:firstLine="709" w:left="0"/>
        <w:jc w:val="both"/>
        <w:rPr>
          <w:sz w:val="28"/>
        </w:rPr>
      </w:pPr>
      <w:r>
        <w:rPr>
          <w:sz w:val="28"/>
        </w:rPr>
        <w:t>6</w:t>
      </w:r>
      <w:r>
        <w:rPr>
          <w:sz w:val="28"/>
        </w:rPr>
        <w:t>.4</w:t>
      </w:r>
      <w:r>
        <w:rPr>
          <w:sz w:val="28"/>
        </w:rPr>
        <w:t xml:space="preserve">. </w:t>
      </w:r>
      <w:r>
        <w:rPr>
          <w:sz w:val="28"/>
        </w:rPr>
        <w:t xml:space="preserve">Технические требования к оформлению </w:t>
      </w:r>
      <w:r>
        <w:rPr>
          <w:sz w:val="28"/>
        </w:rPr>
        <w:t>методической работы</w:t>
      </w:r>
      <w:r>
        <w:rPr>
          <w:sz w:val="28"/>
        </w:rPr>
        <w:t>: редактор Microsoft Word; размер шрифта – 14</w:t>
      </w:r>
      <w:r>
        <w:rPr>
          <w:sz w:val="28"/>
        </w:rPr>
        <w:t xml:space="preserve"> </w:t>
      </w:r>
      <w:r>
        <w:rPr>
          <w:sz w:val="28"/>
        </w:rPr>
        <w:t>кегль</w:t>
      </w:r>
      <w:r>
        <w:rPr>
          <w:sz w:val="28"/>
        </w:rPr>
        <w:t>;</w:t>
      </w:r>
      <w:r>
        <w:rPr>
          <w:sz w:val="28"/>
        </w:rPr>
        <w:t xml:space="preserve"> шрифт</w:t>
      </w:r>
      <w:r>
        <w:rPr>
          <w:sz w:val="28"/>
        </w:rPr>
        <w:t xml:space="preserve"> Times New Roman; абзацный отступ – 1,25 см;</w:t>
      </w:r>
      <w:r>
        <w:rPr>
          <w:sz w:val="28"/>
        </w:rPr>
        <w:t xml:space="preserve"> размер полей: левого – 3</w:t>
      </w:r>
      <w:r>
        <w:rPr>
          <w:sz w:val="28"/>
        </w:rPr>
        <w:t xml:space="preserve"> </w:t>
      </w:r>
      <w:r>
        <w:rPr>
          <w:sz w:val="28"/>
        </w:rPr>
        <w:t>см, правого – 1,5 см, верхнее и нижнее – 2 см</w:t>
      </w:r>
      <w:r>
        <w:rPr>
          <w:sz w:val="28"/>
        </w:rPr>
        <w:t xml:space="preserve">; интервал полуторный, текст выравнивается по ширине, </w:t>
      </w:r>
      <w:r>
        <w:rPr>
          <w:sz w:val="28"/>
        </w:rPr>
        <w:t xml:space="preserve"> текст </w:t>
      </w:r>
      <w:r>
        <w:rPr>
          <w:sz w:val="28"/>
        </w:rPr>
        <w:t xml:space="preserve">не должен содержать переносов, абзацы задаются автоматически (1,25 см), а не с помощью пробелов. </w:t>
      </w:r>
      <w:r>
        <w:rPr>
          <w:sz w:val="28"/>
        </w:rPr>
        <w:t>К работе могут быть приложены фото и видеоматериалы.</w:t>
      </w:r>
    </w:p>
    <w:p w14:paraId="50000000">
      <w:pPr>
        <w:ind w:firstLine="709" w:left="0"/>
        <w:jc w:val="both"/>
        <w:rPr>
          <w:sz w:val="28"/>
        </w:rPr>
      </w:pPr>
      <w:r>
        <w:rPr>
          <w:sz w:val="28"/>
        </w:rPr>
        <w:t>Видеозапись урока должна отвечать следующим требованиям:</w:t>
      </w:r>
    </w:p>
    <w:p w14:paraId="51000000">
      <w:pPr>
        <w:ind w:firstLine="709" w:left="0"/>
        <w:jc w:val="both"/>
        <w:rPr>
          <w:sz w:val="28"/>
        </w:rPr>
      </w:pPr>
      <w:r>
        <w:rPr>
          <w:sz w:val="28"/>
        </w:rPr>
        <w:t>видеофайл в формате MP4 либо AVI; разрешение картинки 1920</w:t>
      </w:r>
      <w:r>
        <w:rPr>
          <w:sz w:val="28"/>
        </w:rPr>
        <w:t xml:space="preserve"> </w:t>
      </w:r>
      <w:r>
        <w:rPr>
          <w:sz w:val="28"/>
        </w:rPr>
        <w:t>х</w:t>
      </w:r>
      <w:r>
        <w:rPr>
          <w:sz w:val="28"/>
        </w:rPr>
        <w:t xml:space="preserve"> </w:t>
      </w:r>
      <w:r>
        <w:rPr>
          <w:sz w:val="28"/>
        </w:rPr>
        <w:t>1080 либо 1280</w:t>
      </w:r>
      <w:r>
        <w:rPr>
          <w:sz w:val="28"/>
        </w:rPr>
        <w:t xml:space="preserve"> </w:t>
      </w:r>
      <w:r>
        <w:rPr>
          <w:sz w:val="28"/>
        </w:rPr>
        <w:t>х</w:t>
      </w:r>
      <w:r>
        <w:rPr>
          <w:sz w:val="28"/>
        </w:rPr>
        <w:t xml:space="preserve"> </w:t>
      </w:r>
      <w:r>
        <w:rPr>
          <w:sz w:val="28"/>
        </w:rPr>
        <w:t>720, соотношение сторон видео 16:9 (горизонтальная ориентация экрана); звук стерео, хорошего качества, без посторонних шумов; наименование видеозаписи должно соответствовать наименованию урока, указанному в заявке.</w:t>
      </w:r>
    </w:p>
    <w:p w14:paraId="52000000">
      <w:pPr>
        <w:ind w:firstLine="709" w:left="0"/>
        <w:jc w:val="both"/>
        <w:rPr>
          <w:sz w:val="28"/>
        </w:rPr>
      </w:pPr>
      <w:r>
        <w:rPr>
          <w:sz w:val="28"/>
        </w:rPr>
        <w:t>6</w:t>
      </w:r>
      <w:r>
        <w:rPr>
          <w:sz w:val="28"/>
        </w:rPr>
        <w:t>.5</w:t>
      </w:r>
      <w:r>
        <w:rPr>
          <w:sz w:val="28"/>
        </w:rPr>
        <w:t xml:space="preserve">. </w:t>
      </w:r>
      <w:r>
        <w:rPr>
          <w:sz w:val="28"/>
        </w:rPr>
        <w:t>Методические р</w:t>
      </w:r>
      <w:r>
        <w:rPr>
          <w:sz w:val="28"/>
        </w:rPr>
        <w:t>аботы во всех номинациях представляют</w:t>
      </w:r>
      <w:r>
        <w:rPr>
          <w:sz w:val="28"/>
        </w:rPr>
        <w:t>ся в одном</w:t>
      </w:r>
      <w:r>
        <w:rPr>
          <w:sz w:val="28"/>
        </w:rPr>
        <w:t xml:space="preserve"> экземпляре, </w:t>
      </w:r>
      <w:r>
        <w:rPr>
          <w:sz w:val="28"/>
        </w:rPr>
        <w:t>только в</w:t>
      </w:r>
      <w:r>
        <w:rPr>
          <w:sz w:val="28"/>
        </w:rPr>
        <w:t xml:space="preserve"> электронн</w:t>
      </w:r>
      <w:r>
        <w:rPr>
          <w:sz w:val="28"/>
        </w:rPr>
        <w:t xml:space="preserve">ом виде </w:t>
      </w:r>
      <w:r>
        <w:rPr>
          <w:sz w:val="28"/>
        </w:rPr>
        <w:t>со</w:t>
      </w:r>
      <w:r>
        <w:rPr>
          <w:sz w:val="28"/>
        </w:rPr>
        <w:t xml:space="preserve"> ссылк</w:t>
      </w:r>
      <w:r>
        <w:rPr>
          <w:sz w:val="28"/>
        </w:rPr>
        <w:t>ой</w:t>
      </w:r>
      <w:r>
        <w:rPr>
          <w:sz w:val="28"/>
        </w:rPr>
        <w:t xml:space="preserve"> на облачное хранилище данных (Яндекс.Диск, Облако Mail.Ru)</w:t>
      </w:r>
      <w:r>
        <w:rPr>
          <w:sz w:val="28"/>
        </w:rPr>
        <w:t>. По ссылке должны быть размещены отдельными документами:</w:t>
      </w:r>
    </w:p>
    <w:p w14:paraId="53000000">
      <w:pPr>
        <w:ind w:firstLine="709" w:left="0"/>
        <w:jc w:val="both"/>
        <w:rPr>
          <w:sz w:val="28"/>
        </w:rPr>
      </w:pPr>
      <w:r>
        <w:rPr>
          <w:sz w:val="28"/>
        </w:rPr>
        <w:t>заявка на уча</w:t>
      </w:r>
      <w:r>
        <w:rPr>
          <w:sz w:val="28"/>
        </w:rPr>
        <w:t>стие</w:t>
      </w:r>
      <w:r>
        <w:rPr>
          <w:sz w:val="28"/>
        </w:rPr>
        <w:t xml:space="preserve"> в Конкурсе</w:t>
      </w:r>
      <w:r>
        <w:rPr>
          <w:sz w:val="28"/>
        </w:rPr>
        <w:t>,</w:t>
      </w:r>
      <w:r>
        <w:rPr>
          <w:sz w:val="28"/>
        </w:rPr>
        <w:t xml:space="preserve"> по форме, согласно приложению № 1 к настоящему Положению</w:t>
      </w:r>
      <w:r>
        <w:rPr>
          <w:sz w:val="28"/>
        </w:rPr>
        <w:t>;</w:t>
      </w:r>
    </w:p>
    <w:p w14:paraId="54000000">
      <w:pPr>
        <w:ind w:firstLine="709" w:left="0"/>
        <w:jc w:val="both"/>
        <w:rPr>
          <w:sz w:val="28"/>
        </w:rPr>
      </w:pPr>
      <w:r>
        <w:rPr>
          <w:sz w:val="28"/>
        </w:rPr>
        <w:t>согласие на обработку персональных данных участника</w:t>
      </w:r>
      <w:r>
        <w:rPr>
          <w:sz w:val="28"/>
        </w:rPr>
        <w:t xml:space="preserve"> Конкурса</w:t>
      </w:r>
      <w:r>
        <w:rPr>
          <w:sz w:val="28"/>
        </w:rPr>
        <w:t xml:space="preserve"> </w:t>
      </w:r>
      <w:r>
        <w:rPr>
          <w:sz w:val="28"/>
        </w:rPr>
        <w:t>по форме, согласно приложению № 2 к настоящему Положению</w:t>
      </w:r>
      <w:r>
        <w:rPr>
          <w:sz w:val="28"/>
        </w:rPr>
        <w:t>;</w:t>
      </w:r>
    </w:p>
    <w:p w14:paraId="55000000">
      <w:pPr>
        <w:ind w:firstLine="709" w:left="0"/>
        <w:jc w:val="both"/>
        <w:rPr>
          <w:sz w:val="28"/>
        </w:rPr>
      </w:pPr>
      <w:r>
        <w:rPr>
          <w:sz w:val="28"/>
        </w:rPr>
        <w:t xml:space="preserve">согласие </w:t>
      </w:r>
      <w:r>
        <w:rPr>
          <w:sz w:val="28"/>
        </w:rPr>
        <w:t>на публикацию (размещение)</w:t>
      </w:r>
      <w:r>
        <w:rPr>
          <w:sz w:val="28"/>
        </w:rPr>
        <w:t xml:space="preserve"> </w:t>
      </w:r>
      <w:r>
        <w:rPr>
          <w:sz w:val="28"/>
        </w:rPr>
        <w:t>Организатором</w:t>
      </w:r>
      <w:r>
        <w:rPr>
          <w:sz w:val="28"/>
        </w:rPr>
        <w:t xml:space="preserve"> в информационно-телекоммуникационной сети «Интернет» </w:t>
      </w:r>
      <w:r>
        <w:rPr>
          <w:sz w:val="28"/>
        </w:rPr>
        <w:t xml:space="preserve">на безгонорарной основе </w:t>
      </w:r>
      <w:r>
        <w:rPr>
          <w:sz w:val="28"/>
        </w:rPr>
        <w:t xml:space="preserve">информации об участнике </w:t>
      </w:r>
      <w:r>
        <w:rPr>
          <w:sz w:val="28"/>
        </w:rPr>
        <w:t xml:space="preserve">Конкурса </w:t>
      </w:r>
      <w:r>
        <w:rPr>
          <w:sz w:val="28"/>
        </w:rPr>
        <w:t>и конкурсной работе</w:t>
      </w:r>
      <w:r>
        <w:rPr>
          <w:sz w:val="28"/>
        </w:rPr>
        <w:t xml:space="preserve"> с указанием автора методической работы</w:t>
      </w:r>
      <w:r>
        <w:rPr>
          <w:sz w:val="28"/>
        </w:rPr>
        <w:t xml:space="preserve"> </w:t>
      </w:r>
      <w:r>
        <w:rPr>
          <w:sz w:val="28"/>
        </w:rPr>
        <w:t>по форме, согласно приложению № 3 к настоящему Положению</w:t>
      </w:r>
      <w:r>
        <w:rPr>
          <w:sz w:val="28"/>
        </w:rPr>
        <w:t>;</w:t>
      </w:r>
    </w:p>
    <w:p w14:paraId="56000000">
      <w:pPr>
        <w:ind w:firstLine="709" w:left="0"/>
        <w:jc w:val="both"/>
        <w:rPr>
          <w:sz w:val="28"/>
        </w:rPr>
      </w:pPr>
      <w:r>
        <w:rPr>
          <w:sz w:val="28"/>
        </w:rPr>
        <w:t>заключение педагогического совета образовательной организации, являющейся основным местом работы   участника Конкурса</w:t>
      </w:r>
      <w:r>
        <w:rPr>
          <w:sz w:val="28"/>
        </w:rPr>
        <w:t>, с подписью директора или</w:t>
      </w:r>
      <w:r>
        <w:rPr>
          <w:sz w:val="28"/>
        </w:rPr>
        <w:t xml:space="preserve"> лица его замещающего</w:t>
      </w:r>
      <w:r>
        <w:rPr>
          <w:sz w:val="28"/>
        </w:rPr>
        <w:t xml:space="preserve">, об актуальности </w:t>
      </w:r>
      <w:r>
        <w:rPr>
          <w:sz w:val="28"/>
        </w:rPr>
        <w:t>методической работы</w:t>
      </w:r>
      <w:r>
        <w:rPr>
          <w:sz w:val="28"/>
        </w:rPr>
        <w:t xml:space="preserve"> и </w:t>
      </w:r>
      <w:r>
        <w:rPr>
          <w:sz w:val="28"/>
        </w:rPr>
        <w:t xml:space="preserve">использовании </w:t>
      </w:r>
      <w:r>
        <w:rPr>
          <w:sz w:val="28"/>
        </w:rPr>
        <w:t>е</w:t>
      </w:r>
      <w:r>
        <w:rPr>
          <w:sz w:val="28"/>
        </w:rPr>
        <w:t xml:space="preserve">ё </w:t>
      </w:r>
      <w:r>
        <w:rPr>
          <w:sz w:val="28"/>
        </w:rPr>
        <w:t>в деятельности о</w:t>
      </w:r>
      <w:r>
        <w:rPr>
          <w:sz w:val="28"/>
        </w:rPr>
        <w:t>бр</w:t>
      </w:r>
      <w:r>
        <w:rPr>
          <w:sz w:val="28"/>
        </w:rPr>
        <w:t>азовательной организации</w:t>
      </w:r>
      <w:r>
        <w:rPr>
          <w:sz w:val="28"/>
        </w:rPr>
        <w:t>;</w:t>
      </w:r>
    </w:p>
    <w:p w14:paraId="57000000">
      <w:pPr>
        <w:ind w:firstLine="709" w:left="0"/>
        <w:jc w:val="both"/>
        <w:rPr>
          <w:sz w:val="28"/>
        </w:rPr>
      </w:pPr>
      <w:r>
        <w:rPr>
          <w:sz w:val="28"/>
        </w:rPr>
        <w:t>логически выстроенная</w:t>
      </w:r>
      <w:r>
        <w:rPr>
          <w:sz w:val="28"/>
        </w:rPr>
        <w:t xml:space="preserve"> методическая </w:t>
      </w:r>
      <w:r>
        <w:rPr>
          <w:sz w:val="28"/>
        </w:rPr>
        <w:t>работа</w:t>
      </w:r>
      <w:r>
        <w:rPr>
          <w:sz w:val="28"/>
        </w:rPr>
        <w:t xml:space="preserve"> (титульный лист, пояснительная записка, содержание </w:t>
      </w:r>
      <w:r>
        <w:rPr>
          <w:sz w:val="28"/>
        </w:rPr>
        <w:t xml:space="preserve">методической </w:t>
      </w:r>
      <w:r>
        <w:rPr>
          <w:sz w:val="28"/>
        </w:rPr>
        <w:t>работы, дидактические материалы и использованная литература).</w:t>
      </w:r>
      <w:r>
        <w:rPr>
          <w:sz w:val="28"/>
        </w:rPr>
        <w:t xml:space="preserve"> </w:t>
      </w:r>
    </w:p>
    <w:p w14:paraId="58000000">
      <w:pPr>
        <w:ind w:firstLine="709" w:left="0"/>
        <w:jc w:val="both"/>
        <w:rPr>
          <w:sz w:val="28"/>
        </w:rPr>
      </w:pPr>
      <w:r>
        <w:rPr>
          <w:sz w:val="28"/>
        </w:rPr>
        <w:t xml:space="preserve">6.6. </w:t>
      </w:r>
      <w:r>
        <w:rPr>
          <w:sz w:val="28"/>
        </w:rPr>
        <w:t>В номинации «Лучшая методическая разработка» предоставляются учебно-методические пособия, проекты учебных программ вариативной части образовательных программ с содержанием курса и учебно-тематическим планом, авторские программы обучения с креативными и инновационными формами обучения, сценарии (не менее 3) творческих школьных мероприятий, имеющих творческую развивающую направленность.</w:t>
      </w:r>
    </w:p>
    <w:p w14:paraId="59000000">
      <w:pPr>
        <w:ind w:firstLine="709" w:left="0"/>
        <w:jc w:val="both"/>
        <w:rPr>
          <w:sz w:val="28"/>
        </w:rPr>
      </w:pPr>
      <w:r>
        <w:rPr>
          <w:sz w:val="28"/>
        </w:rPr>
        <w:t>В номинации «Лучшее переложение педагогического репертуара» предоставляются переложения (не менее 15), инструментовка или оркестровка (не менее 5) музыкальных произведений для инструмента, ансамбля, оркестра, хора.</w:t>
      </w:r>
    </w:p>
    <w:p w14:paraId="5A000000">
      <w:pPr>
        <w:ind w:firstLine="709" w:left="0"/>
        <w:jc w:val="both"/>
        <w:rPr>
          <w:sz w:val="28"/>
        </w:rPr>
      </w:pPr>
      <w:r>
        <w:rPr>
          <w:sz w:val="28"/>
        </w:rPr>
        <w:t xml:space="preserve">В номинации «Лучший открытый урок» предоставляется видео открытого урока на свободную тему, проведенного с использованием современных методов и технологий. </w:t>
      </w:r>
    </w:p>
    <w:p w14:paraId="5B000000">
      <w:pPr>
        <w:ind w:firstLine="709" w:left="0"/>
        <w:jc w:val="both"/>
        <w:rPr>
          <w:sz w:val="28"/>
        </w:rPr>
      </w:pPr>
      <w:r>
        <w:rPr>
          <w:sz w:val="28"/>
        </w:rPr>
        <w:t>В номинации «Лучшие мультимедийные методические материалы» предоставляются на выбор циклы видеоуроков, видеопособия, мультимедийные пособия, интерактивные обучающие ресурсы, мультимедийные курсы, учебные, методические фильмы.</w:t>
      </w:r>
    </w:p>
    <w:p w14:paraId="5C000000">
      <w:pPr>
        <w:ind w:firstLine="709" w:left="0"/>
        <w:jc w:val="both"/>
        <w:rPr>
          <w:sz w:val="28"/>
        </w:rPr>
      </w:pPr>
      <w:r>
        <w:rPr>
          <w:sz w:val="28"/>
        </w:rPr>
        <w:t>В номинации «Лучшая программа по обучению детей с ограниченными возможностями здоровья» предоставляется авторская программа или иные формы работы.</w:t>
      </w:r>
    </w:p>
    <w:p w14:paraId="5D000000">
      <w:pPr>
        <w:ind w:firstLine="709" w:left="0"/>
        <w:jc w:val="both"/>
        <w:rPr>
          <w:sz w:val="28"/>
        </w:rPr>
      </w:pPr>
      <w:r>
        <w:rPr>
          <w:sz w:val="28"/>
        </w:rPr>
        <w:t>6.7.</w:t>
      </w:r>
      <w:r>
        <w:rPr>
          <w:sz w:val="28"/>
        </w:rPr>
        <w:t xml:space="preserve"> Материалы, присланные на Конкурс, не </w:t>
      </w:r>
      <w:r>
        <w:rPr>
          <w:sz w:val="28"/>
        </w:rPr>
        <w:t>комментируются</w:t>
      </w:r>
      <w:r>
        <w:rPr>
          <w:sz w:val="28"/>
        </w:rPr>
        <w:t xml:space="preserve"> и</w:t>
      </w:r>
      <w:r>
        <w:rPr>
          <w:sz w:val="28"/>
        </w:rPr>
        <w:t xml:space="preserve"> </w:t>
      </w:r>
      <w:r>
        <w:rPr>
          <w:sz w:val="28"/>
        </w:rPr>
        <w:t xml:space="preserve">не </w:t>
      </w:r>
      <w:r>
        <w:rPr>
          <w:sz w:val="28"/>
        </w:rPr>
        <w:t>рецензируются</w:t>
      </w:r>
      <w:r>
        <w:rPr>
          <w:sz w:val="28"/>
        </w:rPr>
        <w:t xml:space="preserve">. </w:t>
      </w:r>
      <w:r>
        <w:rPr>
          <w:sz w:val="28"/>
        </w:rPr>
        <w:t>Мультимедийные методические материалы размещаются в открытом доступе в информационно-коммуникационной сети «Интернет»</w:t>
      </w:r>
      <w:r>
        <w:rPr>
          <w:sz w:val="28"/>
        </w:rPr>
        <w:t xml:space="preserve"> на открытом видеохостинге </w:t>
      </w:r>
      <w:r>
        <w:rPr>
          <w:sz w:val="28"/>
        </w:rPr>
        <w:t>VK</w:t>
      </w:r>
      <w:r>
        <w:rPr>
          <w:sz w:val="28"/>
        </w:rPr>
        <w:t xml:space="preserve"> видео, </w:t>
      </w:r>
      <w:r>
        <w:rPr>
          <w:sz w:val="28"/>
        </w:rPr>
        <w:t>Ru</w:t>
      </w:r>
      <w:r>
        <w:rPr>
          <w:sz w:val="28"/>
        </w:rPr>
        <w:t>t</w:t>
      </w:r>
      <w:r>
        <w:rPr>
          <w:sz w:val="28"/>
        </w:rPr>
        <w:t>ube</w:t>
      </w:r>
      <w:r>
        <w:rPr>
          <w:sz w:val="28"/>
        </w:rPr>
        <w:t xml:space="preserve">).  Архивирование материалов, файлов и папок не допускается. </w:t>
      </w:r>
    </w:p>
    <w:p w14:paraId="5E000000">
      <w:pPr>
        <w:ind w:firstLine="709" w:left="0"/>
        <w:jc w:val="both"/>
        <w:rPr>
          <w:sz w:val="28"/>
        </w:rPr>
      </w:pPr>
      <w:r>
        <w:rPr>
          <w:sz w:val="28"/>
        </w:rPr>
        <w:t xml:space="preserve">Доступ </w:t>
      </w:r>
      <w:r>
        <w:rPr>
          <w:sz w:val="28"/>
        </w:rPr>
        <w:t>Организатора к материалам должен быть обеспечен до 1 февраля 2027 года включительно.</w:t>
      </w:r>
    </w:p>
    <w:p w14:paraId="5F000000">
      <w:pPr>
        <w:ind w:firstLine="709" w:left="0"/>
        <w:jc w:val="both"/>
        <w:rPr>
          <w:sz w:val="28"/>
        </w:rPr>
      </w:pPr>
      <w:r>
        <w:rPr>
          <w:sz w:val="28"/>
        </w:rPr>
        <w:t xml:space="preserve">6.8. </w:t>
      </w:r>
      <w:r>
        <w:rPr>
          <w:sz w:val="28"/>
        </w:rPr>
        <w:t xml:space="preserve">Ограничений по количеству заявленных работ, возрасту, стажу работы и квалификационной категории </w:t>
      </w:r>
      <w:r>
        <w:rPr>
          <w:sz w:val="28"/>
        </w:rPr>
        <w:t>участников Конкурса</w:t>
      </w:r>
      <w:r>
        <w:rPr>
          <w:sz w:val="28"/>
        </w:rPr>
        <w:t xml:space="preserve"> не предусмотрено. </w:t>
      </w:r>
    </w:p>
    <w:p w14:paraId="60000000">
      <w:pPr>
        <w:ind w:firstLine="709" w:left="0"/>
        <w:jc w:val="both"/>
        <w:rPr>
          <w:sz w:val="28"/>
        </w:rPr>
      </w:pPr>
      <w:r>
        <w:rPr>
          <w:sz w:val="28"/>
        </w:rPr>
        <w:t xml:space="preserve">6.9. </w:t>
      </w:r>
      <w:r>
        <w:rPr>
          <w:sz w:val="28"/>
        </w:rPr>
        <w:t>Материалы, не соответствующие требованиям</w:t>
      </w:r>
      <w:r>
        <w:rPr>
          <w:sz w:val="28"/>
        </w:rPr>
        <w:t xml:space="preserve"> </w:t>
      </w:r>
      <w:r>
        <w:rPr>
          <w:sz w:val="28"/>
        </w:rPr>
        <w:t>настоящего</w:t>
      </w:r>
      <w:r>
        <w:rPr>
          <w:sz w:val="28"/>
        </w:rPr>
        <w:t xml:space="preserve"> раздела </w:t>
      </w:r>
      <w:r>
        <w:rPr>
          <w:sz w:val="28"/>
        </w:rPr>
        <w:t>к участию</w:t>
      </w:r>
      <w:r>
        <w:rPr>
          <w:sz w:val="28"/>
        </w:rPr>
        <w:t xml:space="preserve"> </w:t>
      </w:r>
      <w:r>
        <w:rPr>
          <w:sz w:val="28"/>
        </w:rPr>
        <w:t>в</w:t>
      </w:r>
      <w:r>
        <w:rPr>
          <w:sz w:val="28"/>
        </w:rPr>
        <w:t xml:space="preserve"> Конкурсе </w:t>
      </w:r>
      <w:r>
        <w:rPr>
          <w:sz w:val="28"/>
        </w:rPr>
        <w:t>не допускаются.</w:t>
      </w:r>
    </w:p>
    <w:p w14:paraId="61000000">
      <w:pPr>
        <w:ind w:firstLine="709" w:left="0"/>
        <w:jc w:val="both"/>
        <w:rPr>
          <w:sz w:val="28"/>
        </w:rPr>
      </w:pPr>
      <w:r>
        <w:rPr>
          <w:sz w:val="28"/>
        </w:rPr>
        <w:t xml:space="preserve">Участник Конкурса вправе в любое время </w:t>
      </w:r>
      <w:r>
        <w:rPr>
          <w:sz w:val="28"/>
        </w:rPr>
        <w:t>до начала работы жюри Конкурса</w:t>
      </w:r>
      <w:r>
        <w:rPr>
          <w:sz w:val="28"/>
        </w:rPr>
        <w:t xml:space="preserve"> письменно на адрес электронной почты Организатора в свободной форме направить заявление об отзыве заявки. </w:t>
      </w:r>
    </w:p>
    <w:p w14:paraId="62000000">
      <w:pPr>
        <w:ind w:firstLine="709" w:left="0"/>
        <w:jc w:val="both"/>
        <w:rPr>
          <w:sz w:val="28"/>
        </w:rPr>
      </w:pPr>
      <w:r>
        <w:rPr>
          <w:sz w:val="28"/>
        </w:rPr>
        <w:t>Участник Конкурса вправе письменно на адрес электронной почты Организатора в свободной форме направить заявление об отзыве заявки</w:t>
      </w:r>
      <w:r>
        <w:rPr>
          <w:sz w:val="28"/>
        </w:rPr>
        <w:t xml:space="preserve"> в целях дор</w:t>
      </w:r>
      <w:r>
        <w:rPr>
          <w:sz w:val="28"/>
        </w:rPr>
        <w:t>а</w:t>
      </w:r>
      <w:r>
        <w:rPr>
          <w:sz w:val="28"/>
        </w:rPr>
        <w:t>ботки</w:t>
      </w:r>
      <w:r>
        <w:rPr>
          <w:sz w:val="28"/>
        </w:rPr>
        <w:t xml:space="preserve"> документов и направить новую заявку с приложением необходимых </w:t>
      </w:r>
      <w:r>
        <w:rPr>
          <w:sz w:val="28"/>
        </w:rPr>
        <w:t>д</w:t>
      </w:r>
      <w:r>
        <w:rPr>
          <w:sz w:val="28"/>
        </w:rPr>
        <w:t>окументов</w:t>
      </w:r>
      <w:r>
        <w:t xml:space="preserve"> </w:t>
      </w:r>
      <w:r>
        <w:rPr>
          <w:sz w:val="28"/>
        </w:rPr>
        <w:t>в любое время до</w:t>
      </w:r>
      <w:r>
        <w:rPr>
          <w:sz w:val="28"/>
        </w:rPr>
        <w:t xml:space="preserve"> окончания с</w:t>
      </w:r>
      <w:r>
        <w:rPr>
          <w:sz w:val="28"/>
        </w:rPr>
        <w:t>рока приема заявок</w:t>
      </w:r>
      <w:r>
        <w:rPr>
          <w:sz w:val="28"/>
        </w:rPr>
        <w:t xml:space="preserve">. </w:t>
      </w:r>
    </w:p>
    <w:p w14:paraId="63000000">
      <w:pPr>
        <w:ind w:firstLine="709" w:left="0"/>
        <w:jc w:val="both"/>
        <w:rPr>
          <w:sz w:val="28"/>
        </w:rPr>
      </w:pPr>
      <w:r>
        <w:rPr>
          <w:sz w:val="28"/>
        </w:rPr>
        <w:t>Работы, представленные позже 7 октября 2026 года, к участию в Конкурсе не допускаются.</w:t>
      </w:r>
    </w:p>
    <w:p w14:paraId="64000000">
      <w:pPr>
        <w:ind w:firstLine="709" w:left="0"/>
        <w:jc w:val="both"/>
        <w:rPr>
          <w:sz w:val="28"/>
        </w:rPr>
      </w:pPr>
    </w:p>
    <w:p w14:paraId="65000000">
      <w:pPr>
        <w:ind w:firstLine="709" w:left="0"/>
        <w:jc w:val="center"/>
        <w:rPr>
          <w:sz w:val="28"/>
        </w:rPr>
      </w:pPr>
      <w:r>
        <w:rPr>
          <w:sz w:val="28"/>
        </w:rPr>
        <w:t>V</w:t>
      </w:r>
      <w:r>
        <w:rPr>
          <w:sz w:val="28"/>
        </w:rPr>
        <w:t>I</w:t>
      </w:r>
      <w:r>
        <w:rPr>
          <w:sz w:val="28"/>
        </w:rPr>
        <w:t>I. Жюри Конкурса</w:t>
      </w:r>
    </w:p>
    <w:p w14:paraId="66000000">
      <w:pPr>
        <w:ind w:firstLine="709" w:left="0"/>
        <w:jc w:val="both"/>
        <w:rPr>
          <w:sz w:val="28"/>
        </w:rPr>
      </w:pPr>
    </w:p>
    <w:p w14:paraId="67000000">
      <w:pPr>
        <w:ind w:firstLine="709" w:left="0"/>
        <w:jc w:val="both"/>
        <w:rPr>
          <w:sz w:val="28"/>
        </w:rPr>
      </w:pPr>
      <w:r>
        <w:rPr>
          <w:sz w:val="28"/>
        </w:rPr>
        <w:t>7</w:t>
      </w:r>
      <w:r>
        <w:rPr>
          <w:sz w:val="28"/>
        </w:rPr>
        <w:t>.1. Для осуществления конкурсного отбора и определения победителей создается Жюри Конкурса.</w:t>
      </w:r>
    </w:p>
    <w:p w14:paraId="68000000">
      <w:pPr>
        <w:ind w:firstLine="709" w:left="0"/>
        <w:jc w:val="both"/>
        <w:rPr>
          <w:sz w:val="28"/>
        </w:rPr>
      </w:pPr>
      <w:r>
        <w:rPr>
          <w:sz w:val="28"/>
        </w:rPr>
        <w:t>7</w:t>
      </w:r>
      <w:r>
        <w:rPr>
          <w:sz w:val="28"/>
        </w:rPr>
        <w:t>.2. Состав Жюри Конкурса утверждается приказом Министерства.</w:t>
      </w:r>
    </w:p>
    <w:p w14:paraId="69000000">
      <w:pPr>
        <w:ind w:firstLine="709" w:left="0"/>
        <w:jc w:val="both"/>
        <w:rPr>
          <w:sz w:val="28"/>
        </w:rPr>
      </w:pPr>
      <w:r>
        <w:rPr>
          <w:sz w:val="28"/>
        </w:rPr>
        <w:t>7</w:t>
      </w:r>
      <w:r>
        <w:rPr>
          <w:sz w:val="28"/>
        </w:rPr>
        <w:t>.3. Жюри Конкурса формируется в составе 5 человек.</w:t>
      </w:r>
      <w:r>
        <w:rPr>
          <w:sz w:val="28"/>
        </w:rPr>
        <w:t xml:space="preserve"> </w:t>
      </w:r>
      <w:r>
        <w:rPr>
          <w:sz w:val="28"/>
        </w:rPr>
        <w:t>В состав Жюри Конкурса входят:</w:t>
      </w:r>
      <w:r>
        <w:rPr>
          <w:sz w:val="28"/>
        </w:rPr>
        <w:t xml:space="preserve"> </w:t>
      </w:r>
      <w:r>
        <w:rPr>
          <w:sz w:val="28"/>
        </w:rPr>
        <w:t>председатель</w:t>
      </w:r>
      <w:r>
        <w:rPr>
          <w:sz w:val="28"/>
        </w:rPr>
        <w:t xml:space="preserve">, </w:t>
      </w:r>
      <w:r>
        <w:rPr>
          <w:sz w:val="28"/>
        </w:rPr>
        <w:t>заместитель председателя</w:t>
      </w:r>
      <w:r>
        <w:rPr>
          <w:sz w:val="28"/>
        </w:rPr>
        <w:t xml:space="preserve">, </w:t>
      </w:r>
      <w:r>
        <w:rPr>
          <w:sz w:val="28"/>
        </w:rPr>
        <w:t>секретарь</w:t>
      </w:r>
      <w:r>
        <w:rPr>
          <w:sz w:val="28"/>
        </w:rPr>
        <w:t xml:space="preserve">, </w:t>
      </w:r>
      <w:r>
        <w:rPr>
          <w:sz w:val="28"/>
        </w:rPr>
        <w:t xml:space="preserve">члены Жюри Конкурса. </w:t>
      </w:r>
    </w:p>
    <w:p w14:paraId="6A000000">
      <w:pPr>
        <w:ind w:firstLine="709" w:left="0"/>
        <w:jc w:val="both"/>
        <w:rPr>
          <w:sz w:val="28"/>
        </w:rPr>
      </w:pPr>
      <w:r>
        <w:rPr>
          <w:sz w:val="28"/>
        </w:rPr>
        <w:t>7</w:t>
      </w:r>
      <w:r>
        <w:rPr>
          <w:sz w:val="28"/>
        </w:rPr>
        <w:t>.4. Председатель Жюри Конкурса осуществляет организацию и координацию работы на заседаниях Жюри Конкурса.</w:t>
      </w:r>
    </w:p>
    <w:p w14:paraId="6B000000">
      <w:pPr>
        <w:ind w:firstLine="709" w:left="0"/>
        <w:jc w:val="both"/>
        <w:rPr>
          <w:sz w:val="28"/>
        </w:rPr>
      </w:pPr>
      <w:r>
        <w:rPr>
          <w:sz w:val="28"/>
        </w:rPr>
        <w:t>7</w:t>
      </w:r>
      <w:r>
        <w:rPr>
          <w:sz w:val="28"/>
        </w:rPr>
        <w:t>.5. Жюри Конкурса самостоятельно определяет порядок организации своей работы в соответствии с настоящим Положением.</w:t>
      </w:r>
    </w:p>
    <w:p w14:paraId="6C000000">
      <w:pPr>
        <w:ind w:firstLine="709" w:left="0"/>
        <w:jc w:val="both"/>
        <w:rPr>
          <w:sz w:val="28"/>
        </w:rPr>
      </w:pPr>
      <w:r>
        <w:rPr>
          <w:sz w:val="28"/>
        </w:rPr>
        <w:t>Заседание Жюри Конкурса считается правомочным, если на нем присутствует более половины членов Жюри Конкурса, входящих в его состав. Члены Жюри Конкурса обладают равными правами при рассмотрении вопросов на заседаниях.</w:t>
      </w:r>
    </w:p>
    <w:p w14:paraId="6D000000">
      <w:pPr>
        <w:ind w:firstLine="709" w:left="0"/>
        <w:jc w:val="both"/>
        <w:rPr>
          <w:sz w:val="28"/>
        </w:rPr>
      </w:pPr>
      <w:r>
        <w:rPr>
          <w:sz w:val="28"/>
        </w:rPr>
        <w:t>7</w:t>
      </w:r>
      <w:r>
        <w:rPr>
          <w:sz w:val="28"/>
        </w:rPr>
        <w:t>.6. При определении победителей Конкурсного этапа, Жюри Конкурса принимает решение путем присуждения баллов в соответствии с критериями оценки, установленными в разделе VII</w:t>
      </w:r>
      <w:r>
        <w:rPr>
          <w:sz w:val="28"/>
        </w:rPr>
        <w:t>I</w:t>
      </w:r>
      <w:r>
        <w:rPr>
          <w:sz w:val="28"/>
        </w:rPr>
        <w:t xml:space="preserve"> настоящего Положения.</w:t>
      </w:r>
    </w:p>
    <w:p w14:paraId="6E000000">
      <w:pPr>
        <w:ind w:firstLine="709" w:left="0"/>
        <w:jc w:val="both"/>
        <w:rPr>
          <w:sz w:val="28"/>
        </w:rPr>
      </w:pPr>
      <w:r>
        <w:rPr>
          <w:sz w:val="28"/>
        </w:rPr>
        <w:t>7</w:t>
      </w:r>
      <w:r>
        <w:rPr>
          <w:sz w:val="28"/>
        </w:rPr>
        <w:t>.7. Решение Жюри Конкурса оформляется протоколом, который подписывает председательствующий на заседании Жюри Конкурса.</w:t>
      </w:r>
    </w:p>
    <w:p w14:paraId="6F000000">
      <w:pPr>
        <w:ind w:firstLine="709" w:left="0"/>
        <w:jc w:val="both"/>
        <w:rPr>
          <w:sz w:val="28"/>
        </w:rPr>
      </w:pPr>
      <w:r>
        <w:rPr>
          <w:sz w:val="28"/>
        </w:rPr>
        <w:t>7</w:t>
      </w:r>
      <w:r>
        <w:rPr>
          <w:sz w:val="28"/>
        </w:rPr>
        <w:t>.8. В случае отсутствия председателя Жюри Конкурса, его функции исполняет заместитель председателя Жюри Конкурса.</w:t>
      </w:r>
    </w:p>
    <w:p w14:paraId="70000000">
      <w:pPr>
        <w:ind w:firstLine="709" w:left="0"/>
        <w:jc w:val="both"/>
        <w:rPr>
          <w:sz w:val="28"/>
        </w:rPr>
      </w:pPr>
      <w:r>
        <w:rPr>
          <w:sz w:val="28"/>
        </w:rPr>
        <w:t>7.9</w:t>
      </w:r>
      <w:r>
        <w:rPr>
          <w:sz w:val="28"/>
        </w:rPr>
        <w:t>. Секретарь Жюри Конкурса обеспечивает организацию работы Жюри Конкурса, оформляет протоколы заседаний.</w:t>
      </w:r>
    </w:p>
    <w:p w14:paraId="71000000">
      <w:pPr>
        <w:ind w:firstLine="709" w:left="0"/>
        <w:jc w:val="both"/>
        <w:rPr>
          <w:sz w:val="28"/>
        </w:rPr>
      </w:pPr>
      <w:r>
        <w:rPr>
          <w:sz w:val="28"/>
        </w:rPr>
        <w:t>Решение Жюри Конкурса оформляется протоколом, который подлежит опубликованию на сайте Организатора не позднее 3 декабря 2026 года.</w:t>
      </w:r>
    </w:p>
    <w:p w14:paraId="72000000">
      <w:pPr>
        <w:ind w:firstLine="709" w:left="0"/>
        <w:jc w:val="both"/>
        <w:rPr>
          <w:sz w:val="28"/>
        </w:rPr>
      </w:pPr>
    </w:p>
    <w:p w14:paraId="73000000">
      <w:pPr>
        <w:ind w:firstLine="709" w:left="0"/>
        <w:jc w:val="center"/>
        <w:rPr>
          <w:sz w:val="28"/>
        </w:rPr>
      </w:pPr>
    </w:p>
    <w:p w14:paraId="74000000">
      <w:pPr>
        <w:ind w:firstLine="709" w:left="0"/>
        <w:jc w:val="center"/>
        <w:rPr>
          <w:sz w:val="28"/>
        </w:rPr>
      </w:pPr>
      <w:r>
        <w:rPr>
          <w:sz w:val="28"/>
        </w:rPr>
        <w:t>VIII</w:t>
      </w:r>
      <w:r>
        <w:rPr>
          <w:sz w:val="28"/>
        </w:rPr>
        <w:t xml:space="preserve">. Критерии оценки методических работ </w:t>
      </w:r>
    </w:p>
    <w:p w14:paraId="75000000">
      <w:pPr>
        <w:ind w:firstLine="709" w:left="0"/>
        <w:jc w:val="center"/>
        <w:rPr>
          <w:sz w:val="28"/>
        </w:rPr>
      </w:pPr>
    </w:p>
    <w:p w14:paraId="76000000">
      <w:pPr>
        <w:ind w:firstLine="709" w:left="0"/>
        <w:jc w:val="both"/>
        <w:rPr>
          <w:sz w:val="28"/>
        </w:rPr>
      </w:pPr>
      <w:r>
        <w:rPr>
          <w:sz w:val="28"/>
        </w:rPr>
        <w:t>8</w:t>
      </w:r>
      <w:r>
        <w:rPr>
          <w:sz w:val="28"/>
        </w:rPr>
        <w:t xml:space="preserve">.1. Критериями </w:t>
      </w:r>
      <w:r>
        <w:rPr>
          <w:sz w:val="28"/>
        </w:rPr>
        <w:t>оценки методических работ</w:t>
      </w:r>
      <w:r>
        <w:rPr>
          <w:sz w:val="28"/>
        </w:rPr>
        <w:t xml:space="preserve"> являются:</w:t>
      </w:r>
    </w:p>
    <w:p w14:paraId="77000000">
      <w:pPr>
        <w:ind w:firstLine="709" w:left="0"/>
        <w:jc w:val="center"/>
        <w:rPr>
          <w:sz w:val="28"/>
        </w:rPr>
      </w:pPr>
      <w:r>
        <w:rPr>
          <w:sz w:val="28"/>
        </w:rPr>
        <w:tab/>
      </w:r>
      <w:r>
        <w:rPr>
          <w:sz w:val="28"/>
        </w:rPr>
        <w:tab/>
      </w:r>
      <w:r>
        <w:rPr>
          <w:sz w:val="28"/>
        </w:rPr>
        <w:tab/>
      </w: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376"/>
        <w:gridCol w:w="6379"/>
        <w:gridCol w:w="1666"/>
      </w:tblGrid>
      <w:tr>
        <w:tc>
          <w:tcPr>
            <w:tcW w:type="dxa" w:w="2376"/>
            <w:tcBorders>
              <w:top w:color="000000" w:sz="4" w:val="single"/>
              <w:left w:color="000000" w:sz="4" w:val="single"/>
              <w:bottom w:color="000000" w:sz="4" w:val="single"/>
              <w:right w:color="000000" w:sz="4" w:val="single"/>
            </w:tcBorders>
          </w:tcPr>
          <w:p w14:paraId="78000000">
            <w:pPr>
              <w:ind/>
              <w:jc w:val="center"/>
              <w:rPr>
                <w:sz w:val="28"/>
              </w:rPr>
            </w:pPr>
            <w:r>
              <w:rPr>
                <w:sz w:val="28"/>
              </w:rPr>
              <w:t>Критерии оценки</w:t>
            </w:r>
          </w:p>
        </w:tc>
        <w:tc>
          <w:tcPr>
            <w:tcW w:type="dxa" w:w="6379"/>
            <w:tcBorders>
              <w:top w:color="000000" w:sz="4" w:val="single"/>
              <w:left w:color="000000" w:sz="4" w:val="single"/>
              <w:bottom w:color="000000" w:sz="4" w:val="single"/>
              <w:right w:color="000000" w:sz="4" w:val="single"/>
            </w:tcBorders>
          </w:tcPr>
          <w:p w14:paraId="79000000">
            <w:pPr>
              <w:ind/>
              <w:jc w:val="center"/>
              <w:rPr>
                <w:sz w:val="28"/>
              </w:rPr>
            </w:pPr>
            <w:r>
              <w:rPr>
                <w:sz w:val="28"/>
              </w:rPr>
              <w:t>Показатели оценки</w:t>
            </w:r>
          </w:p>
        </w:tc>
        <w:tc>
          <w:tcPr>
            <w:tcW w:type="dxa" w:w="1666"/>
            <w:tcBorders>
              <w:top w:color="000000" w:sz="4" w:val="single"/>
              <w:left w:color="000000" w:sz="4" w:val="single"/>
              <w:bottom w:color="000000" w:sz="4" w:val="single"/>
              <w:right w:color="000000" w:sz="4" w:val="single"/>
            </w:tcBorders>
          </w:tcPr>
          <w:p w14:paraId="7A000000">
            <w:pPr>
              <w:ind/>
              <w:jc w:val="center"/>
              <w:rPr>
                <w:sz w:val="28"/>
              </w:rPr>
            </w:pPr>
            <w:r>
              <w:rPr>
                <w:sz w:val="28"/>
              </w:rPr>
              <w:t>Кол</w:t>
            </w:r>
            <w:r>
              <w:rPr>
                <w:sz w:val="28"/>
              </w:rPr>
              <w:t>ичест</w:t>
            </w:r>
            <w:r>
              <w:rPr>
                <w:sz w:val="28"/>
              </w:rPr>
              <w:t>во баллов</w:t>
            </w:r>
          </w:p>
        </w:tc>
      </w:tr>
      <w:tr>
        <w:tc>
          <w:tcPr>
            <w:tcW w:type="dxa" w:w="2376"/>
            <w:tcBorders>
              <w:top w:color="000000" w:sz="4" w:val="single"/>
              <w:left w:color="000000" w:sz="4" w:val="single"/>
              <w:bottom w:color="000000" w:sz="4" w:val="single"/>
              <w:right w:color="000000" w:sz="4" w:val="single"/>
            </w:tcBorders>
          </w:tcPr>
          <w:p w14:paraId="7B000000">
            <w:pPr>
              <w:ind/>
              <w:jc w:val="both"/>
              <w:rPr>
                <w:sz w:val="28"/>
              </w:rPr>
            </w:pPr>
            <w:r>
              <w:rPr>
                <w:sz w:val="28"/>
              </w:rPr>
              <w:t xml:space="preserve">Актуальность </w:t>
            </w:r>
            <w:r>
              <w:rPr>
                <w:sz w:val="28"/>
              </w:rPr>
              <w:t>методической работы</w:t>
            </w:r>
          </w:p>
        </w:tc>
        <w:tc>
          <w:tcPr>
            <w:tcW w:type="dxa" w:w="6379"/>
            <w:tcBorders>
              <w:top w:color="000000" w:sz="4" w:val="single"/>
              <w:left w:color="000000" w:sz="4" w:val="single"/>
              <w:bottom w:color="000000" w:sz="4" w:val="single"/>
              <w:right w:color="000000" w:sz="4" w:val="single"/>
            </w:tcBorders>
          </w:tcPr>
          <w:p w14:paraId="7C000000">
            <w:pPr>
              <w:ind/>
              <w:jc w:val="both"/>
              <w:rPr>
                <w:sz w:val="28"/>
              </w:rPr>
            </w:pPr>
            <w:r>
              <w:rPr>
                <w:sz w:val="28"/>
              </w:rPr>
              <w:t xml:space="preserve">Тема методической работы </w:t>
            </w:r>
            <w:r>
              <w:rPr>
                <w:sz w:val="28"/>
              </w:rPr>
              <w:t>актуальн</w:t>
            </w:r>
            <w:r>
              <w:rPr>
                <w:sz w:val="28"/>
              </w:rPr>
              <w:t>ая</w:t>
            </w:r>
            <w:r>
              <w:rPr>
                <w:sz w:val="28"/>
              </w:rPr>
              <w:t xml:space="preserve"> и четко соответств</w:t>
            </w:r>
            <w:r>
              <w:rPr>
                <w:sz w:val="28"/>
              </w:rPr>
              <w:t>ует</w:t>
            </w:r>
            <w:r>
              <w:rPr>
                <w:sz w:val="28"/>
              </w:rPr>
              <w:t xml:space="preserve"> теме,</w:t>
            </w:r>
            <w:r>
              <w:rPr>
                <w:sz w:val="28"/>
              </w:rPr>
              <w:t xml:space="preserve"> а также</w:t>
            </w:r>
            <w:r>
              <w:rPr>
                <w:sz w:val="28"/>
              </w:rPr>
              <w:t xml:space="preserve"> образовательной программе образовательной организации</w:t>
            </w:r>
            <w:r>
              <w:rPr>
                <w:sz w:val="28"/>
              </w:rPr>
              <w:t xml:space="preserve"> участника Конкурса</w:t>
            </w:r>
          </w:p>
        </w:tc>
        <w:tc>
          <w:tcPr>
            <w:tcW w:type="dxa" w:w="1666"/>
            <w:tcBorders>
              <w:top w:color="000000" w:sz="4" w:val="single"/>
              <w:left w:color="000000" w:sz="4" w:val="single"/>
              <w:bottom w:color="000000" w:sz="4" w:val="single"/>
              <w:right w:color="000000" w:sz="4" w:val="single"/>
            </w:tcBorders>
          </w:tcPr>
          <w:p w14:paraId="7D000000">
            <w:pPr>
              <w:ind/>
              <w:jc w:val="both"/>
              <w:rPr>
                <w:sz w:val="28"/>
              </w:rPr>
            </w:pPr>
            <w:r>
              <w:rPr>
                <w:sz w:val="28"/>
              </w:rPr>
              <w:t>от 1 до 5</w:t>
            </w:r>
          </w:p>
        </w:tc>
      </w:tr>
      <w:tr>
        <w:tc>
          <w:tcPr>
            <w:tcW w:type="dxa" w:w="2376"/>
            <w:tcBorders>
              <w:top w:color="000000" w:sz="4" w:val="single"/>
              <w:left w:color="000000" w:sz="4" w:val="single"/>
              <w:bottom w:color="000000" w:sz="4" w:val="single"/>
              <w:right w:color="000000" w:sz="4" w:val="single"/>
            </w:tcBorders>
          </w:tcPr>
          <w:p w14:paraId="7E000000">
            <w:pPr>
              <w:ind/>
              <w:jc w:val="both"/>
              <w:rPr>
                <w:sz w:val="28"/>
              </w:rPr>
            </w:pPr>
            <w:r>
              <w:rPr>
                <w:sz w:val="28"/>
              </w:rPr>
              <w:t>Раскрытие темы</w:t>
            </w:r>
          </w:p>
        </w:tc>
        <w:tc>
          <w:tcPr>
            <w:tcW w:type="dxa" w:w="6379"/>
            <w:tcBorders>
              <w:top w:color="000000" w:sz="4" w:val="single"/>
              <w:left w:color="000000" w:sz="4" w:val="single"/>
              <w:bottom w:color="000000" w:sz="4" w:val="single"/>
              <w:right w:color="000000" w:sz="4" w:val="single"/>
            </w:tcBorders>
          </w:tcPr>
          <w:p w14:paraId="7F000000">
            <w:pPr>
              <w:ind/>
              <w:jc w:val="both"/>
              <w:rPr>
                <w:sz w:val="28"/>
              </w:rPr>
            </w:pPr>
            <w:r>
              <w:rPr>
                <w:sz w:val="28"/>
              </w:rPr>
              <w:t>Степень раскрытия темы</w:t>
            </w:r>
          </w:p>
        </w:tc>
        <w:tc>
          <w:tcPr>
            <w:tcW w:type="dxa" w:w="1666"/>
            <w:tcBorders>
              <w:top w:color="000000" w:sz="4" w:val="single"/>
              <w:left w:color="000000" w:sz="4" w:val="single"/>
              <w:bottom w:color="000000" w:sz="4" w:val="single"/>
              <w:right w:color="000000" w:sz="4" w:val="single"/>
            </w:tcBorders>
          </w:tcPr>
          <w:p w14:paraId="80000000">
            <w:pPr>
              <w:ind/>
              <w:jc w:val="both"/>
              <w:rPr>
                <w:sz w:val="28"/>
              </w:rPr>
            </w:pPr>
            <w:r>
              <w:rPr>
                <w:sz w:val="28"/>
              </w:rPr>
              <w:t>о</w:t>
            </w:r>
            <w:r>
              <w:rPr>
                <w:sz w:val="28"/>
              </w:rPr>
              <w:t>т 1 до 5</w:t>
            </w:r>
          </w:p>
        </w:tc>
      </w:tr>
      <w:tr>
        <w:tc>
          <w:tcPr>
            <w:tcW w:type="dxa" w:w="2376"/>
            <w:tcBorders>
              <w:top w:color="000000" w:sz="4" w:val="single"/>
              <w:left w:color="000000" w:sz="4" w:val="single"/>
              <w:bottom w:color="000000" w:sz="4" w:val="single"/>
              <w:right w:color="000000" w:sz="4" w:val="single"/>
            </w:tcBorders>
          </w:tcPr>
          <w:p w14:paraId="81000000">
            <w:pPr>
              <w:ind/>
              <w:jc w:val="both"/>
              <w:rPr>
                <w:sz w:val="28"/>
              </w:rPr>
            </w:pPr>
            <w:r>
              <w:rPr>
                <w:sz w:val="28"/>
              </w:rPr>
              <w:t>Рациональность и эффективность</w:t>
            </w:r>
          </w:p>
        </w:tc>
        <w:tc>
          <w:tcPr>
            <w:tcW w:type="dxa" w:w="6379"/>
            <w:tcBorders>
              <w:top w:color="000000" w:sz="4" w:val="single"/>
              <w:left w:color="000000" w:sz="4" w:val="single"/>
              <w:bottom w:color="000000" w:sz="4" w:val="single"/>
              <w:right w:color="000000" w:sz="4" w:val="single"/>
            </w:tcBorders>
          </w:tcPr>
          <w:p w14:paraId="82000000">
            <w:pPr>
              <w:ind/>
              <w:jc w:val="both"/>
              <w:rPr>
                <w:sz w:val="28"/>
              </w:rPr>
            </w:pPr>
            <w:r>
              <w:rPr>
                <w:sz w:val="28"/>
              </w:rPr>
              <w:t>М</w:t>
            </w:r>
            <w:r>
              <w:rPr>
                <w:sz w:val="28"/>
              </w:rPr>
              <w:t>етодическая работ</w:t>
            </w:r>
            <w:r>
              <w:rPr>
                <w:sz w:val="28"/>
              </w:rPr>
              <w:t>а</w:t>
            </w:r>
            <w:r>
              <w:rPr>
                <w:sz w:val="28"/>
              </w:rPr>
              <w:t xml:space="preserve"> содерж</w:t>
            </w:r>
            <w:r>
              <w:rPr>
                <w:sz w:val="28"/>
              </w:rPr>
              <w:t>ит</w:t>
            </w:r>
            <w:r>
              <w:rPr>
                <w:sz w:val="28"/>
              </w:rPr>
              <w:t xml:space="preserve"> сведения о наиболее рациональной организации учебного процесса, эффективности методов и методических приемов, формах изложения учебного материала, применения современных технических и информационных средств обучения</w:t>
            </w:r>
          </w:p>
        </w:tc>
        <w:tc>
          <w:tcPr>
            <w:tcW w:type="dxa" w:w="1666"/>
            <w:tcBorders>
              <w:top w:color="000000" w:sz="4" w:val="single"/>
              <w:left w:color="000000" w:sz="4" w:val="single"/>
              <w:bottom w:color="000000" w:sz="4" w:val="single"/>
              <w:right w:color="000000" w:sz="4" w:val="single"/>
            </w:tcBorders>
          </w:tcPr>
          <w:p w14:paraId="83000000">
            <w:pPr>
              <w:ind/>
              <w:jc w:val="both"/>
              <w:rPr>
                <w:sz w:val="28"/>
              </w:rPr>
            </w:pPr>
            <w:r>
              <w:rPr>
                <w:sz w:val="28"/>
              </w:rPr>
              <w:t>от 1 до 5</w:t>
            </w:r>
          </w:p>
        </w:tc>
      </w:tr>
      <w:tr>
        <w:tc>
          <w:tcPr>
            <w:tcW w:type="dxa" w:w="2376"/>
            <w:tcBorders>
              <w:top w:color="000000" w:sz="4" w:val="single"/>
              <w:left w:color="000000" w:sz="4" w:val="single"/>
              <w:bottom w:color="000000" w:sz="4" w:val="single"/>
              <w:right w:color="000000" w:sz="4" w:val="single"/>
            </w:tcBorders>
          </w:tcPr>
          <w:p w14:paraId="84000000">
            <w:pPr>
              <w:ind/>
              <w:jc w:val="both"/>
              <w:rPr>
                <w:sz w:val="28"/>
              </w:rPr>
            </w:pPr>
            <w:r>
              <w:rPr>
                <w:sz w:val="28"/>
              </w:rPr>
              <w:t>Стиль изложения</w:t>
            </w:r>
          </w:p>
        </w:tc>
        <w:tc>
          <w:tcPr>
            <w:tcW w:type="dxa" w:w="6379"/>
            <w:tcBorders>
              <w:top w:color="000000" w:sz="4" w:val="single"/>
              <w:left w:color="000000" w:sz="4" w:val="single"/>
              <w:bottom w:color="000000" w:sz="4" w:val="single"/>
              <w:right w:color="000000" w:sz="4" w:val="single"/>
            </w:tcBorders>
          </w:tcPr>
          <w:p w14:paraId="85000000">
            <w:pPr>
              <w:ind/>
              <w:jc w:val="both"/>
              <w:rPr>
                <w:sz w:val="28"/>
              </w:rPr>
            </w:pPr>
            <w:r>
              <w:rPr>
                <w:sz w:val="28"/>
              </w:rPr>
              <w:t>Материал систематизирован, изложен максимально просто и четко. Стиль изложения четки</w:t>
            </w:r>
            <w:r>
              <w:rPr>
                <w:sz w:val="28"/>
              </w:rPr>
              <w:t>й</w:t>
            </w:r>
            <w:r>
              <w:rPr>
                <w:sz w:val="28"/>
              </w:rPr>
              <w:t>, лаконичны</w:t>
            </w:r>
            <w:r>
              <w:rPr>
                <w:sz w:val="28"/>
              </w:rPr>
              <w:t>й</w:t>
            </w:r>
            <w:r>
              <w:rPr>
                <w:sz w:val="28"/>
              </w:rPr>
              <w:t>, грамотны</w:t>
            </w:r>
            <w:r>
              <w:rPr>
                <w:sz w:val="28"/>
              </w:rPr>
              <w:t>й</w:t>
            </w:r>
            <w:r>
              <w:rPr>
                <w:sz w:val="28"/>
              </w:rPr>
              <w:t>, убедительны</w:t>
            </w:r>
            <w:r>
              <w:rPr>
                <w:sz w:val="28"/>
              </w:rPr>
              <w:t>й</w:t>
            </w:r>
            <w:r>
              <w:rPr>
                <w:sz w:val="28"/>
              </w:rPr>
              <w:t>.</w:t>
            </w:r>
          </w:p>
        </w:tc>
        <w:tc>
          <w:tcPr>
            <w:tcW w:type="dxa" w:w="1666"/>
            <w:tcBorders>
              <w:top w:color="000000" w:sz="4" w:val="single"/>
              <w:left w:color="000000" w:sz="4" w:val="single"/>
              <w:bottom w:color="000000" w:sz="4" w:val="single"/>
              <w:right w:color="000000" w:sz="4" w:val="single"/>
            </w:tcBorders>
          </w:tcPr>
          <w:p w14:paraId="86000000">
            <w:pPr>
              <w:ind/>
              <w:jc w:val="both"/>
              <w:rPr>
                <w:sz w:val="28"/>
              </w:rPr>
            </w:pPr>
            <w:r>
              <w:rPr>
                <w:sz w:val="28"/>
              </w:rPr>
              <w:t>от 1 до 5</w:t>
            </w:r>
          </w:p>
        </w:tc>
      </w:tr>
      <w:tr>
        <w:tc>
          <w:tcPr>
            <w:tcW w:type="dxa" w:w="2376"/>
            <w:tcBorders>
              <w:top w:color="000000" w:sz="4" w:val="single"/>
              <w:left w:color="000000" w:sz="4" w:val="single"/>
              <w:bottom w:color="000000" w:sz="4" w:val="single"/>
              <w:right w:color="000000" w:sz="4" w:val="single"/>
            </w:tcBorders>
          </w:tcPr>
          <w:p w14:paraId="87000000">
            <w:pPr>
              <w:ind/>
              <w:jc w:val="both"/>
              <w:rPr>
                <w:sz w:val="28"/>
              </w:rPr>
            </w:pPr>
            <w:r>
              <w:rPr>
                <w:sz w:val="28"/>
              </w:rPr>
              <w:t>Содержание методической работы</w:t>
            </w:r>
          </w:p>
        </w:tc>
        <w:tc>
          <w:tcPr>
            <w:tcW w:type="dxa" w:w="6379"/>
            <w:tcBorders>
              <w:top w:color="000000" w:sz="4" w:val="single"/>
              <w:left w:color="000000" w:sz="4" w:val="single"/>
              <w:bottom w:color="000000" w:sz="4" w:val="single"/>
              <w:right w:color="000000" w:sz="4" w:val="single"/>
            </w:tcBorders>
          </w:tcPr>
          <w:p w14:paraId="88000000">
            <w:pPr>
              <w:ind/>
              <w:jc w:val="both"/>
              <w:rPr>
                <w:sz w:val="28"/>
              </w:rPr>
            </w:pPr>
            <w:r>
              <w:rPr>
                <w:sz w:val="28"/>
              </w:rPr>
              <w:t>Методическая работа п</w:t>
            </w:r>
            <w:r>
              <w:rPr>
                <w:sz w:val="28"/>
              </w:rPr>
              <w:t>оказыва</w:t>
            </w:r>
            <w:r>
              <w:rPr>
                <w:sz w:val="28"/>
              </w:rPr>
              <w:t>ет</w:t>
            </w:r>
            <w:r>
              <w:rPr>
                <w:sz w:val="28"/>
              </w:rPr>
              <w:t xml:space="preserve"> высокий уровень профессионализма,</w:t>
            </w:r>
            <w:r>
              <w:rPr>
                <w:sz w:val="28"/>
              </w:rPr>
              <w:t xml:space="preserve"> </w:t>
            </w:r>
            <w:r>
              <w:rPr>
                <w:sz w:val="28"/>
              </w:rPr>
              <w:t>предусматривающий аналитический подход к современной научно-методической литературе в области образования</w:t>
            </w:r>
          </w:p>
        </w:tc>
        <w:tc>
          <w:tcPr>
            <w:tcW w:type="dxa" w:w="1666"/>
            <w:tcBorders>
              <w:top w:color="000000" w:sz="4" w:val="single"/>
              <w:left w:color="000000" w:sz="4" w:val="single"/>
              <w:bottom w:color="000000" w:sz="4" w:val="single"/>
              <w:right w:color="000000" w:sz="4" w:val="single"/>
            </w:tcBorders>
          </w:tcPr>
          <w:p w14:paraId="89000000">
            <w:pPr>
              <w:ind/>
              <w:jc w:val="both"/>
              <w:rPr>
                <w:sz w:val="28"/>
              </w:rPr>
            </w:pPr>
            <w:r>
              <w:rPr>
                <w:sz w:val="28"/>
              </w:rPr>
              <w:t>от 1 до 5</w:t>
            </w:r>
          </w:p>
        </w:tc>
      </w:tr>
      <w:tr>
        <w:tc>
          <w:tcPr>
            <w:tcW w:type="dxa" w:w="2376"/>
            <w:tcBorders>
              <w:top w:color="000000" w:sz="4" w:val="single"/>
              <w:left w:color="000000" w:sz="4" w:val="single"/>
              <w:bottom w:color="000000" w:sz="4" w:val="single"/>
              <w:right w:color="000000" w:sz="4" w:val="single"/>
            </w:tcBorders>
          </w:tcPr>
          <w:p w14:paraId="8A000000">
            <w:pPr>
              <w:ind/>
              <w:jc w:val="both"/>
              <w:rPr>
                <w:sz w:val="28"/>
              </w:rPr>
            </w:pPr>
            <w:r>
              <w:rPr>
                <w:sz w:val="28"/>
              </w:rPr>
              <w:t>Практическое использование</w:t>
            </w:r>
          </w:p>
        </w:tc>
        <w:tc>
          <w:tcPr>
            <w:tcW w:type="dxa" w:w="6379"/>
            <w:tcBorders>
              <w:top w:color="000000" w:sz="4" w:val="single"/>
              <w:left w:color="000000" w:sz="4" w:val="single"/>
              <w:bottom w:color="000000" w:sz="4" w:val="single"/>
              <w:right w:color="000000" w:sz="4" w:val="single"/>
            </w:tcBorders>
          </w:tcPr>
          <w:p w14:paraId="8B000000">
            <w:pPr>
              <w:ind/>
              <w:jc w:val="both"/>
              <w:rPr>
                <w:sz w:val="28"/>
              </w:rPr>
            </w:pPr>
            <w:r>
              <w:rPr>
                <w:sz w:val="28"/>
              </w:rPr>
              <w:t xml:space="preserve">Методическая работа </w:t>
            </w:r>
            <w:r>
              <w:rPr>
                <w:sz w:val="28"/>
              </w:rPr>
              <w:t>использ</w:t>
            </w:r>
            <w:r>
              <w:rPr>
                <w:sz w:val="28"/>
              </w:rPr>
              <w:t>уется</w:t>
            </w:r>
            <w:r>
              <w:rPr>
                <w:sz w:val="28"/>
              </w:rPr>
              <w:t xml:space="preserve"> другими </w:t>
            </w:r>
            <w:r>
              <w:rPr>
                <w:sz w:val="28"/>
              </w:rPr>
              <w:t xml:space="preserve"> педагогическими работниками образовательных организаций в учебном процессе</w:t>
            </w:r>
          </w:p>
        </w:tc>
        <w:tc>
          <w:tcPr>
            <w:tcW w:type="dxa" w:w="1666"/>
            <w:tcBorders>
              <w:top w:color="000000" w:sz="4" w:val="single"/>
              <w:left w:color="000000" w:sz="4" w:val="single"/>
              <w:bottom w:color="000000" w:sz="4" w:val="single"/>
              <w:right w:color="000000" w:sz="4" w:val="single"/>
            </w:tcBorders>
          </w:tcPr>
          <w:p w14:paraId="8C000000">
            <w:pPr>
              <w:ind/>
              <w:jc w:val="both"/>
              <w:rPr>
                <w:sz w:val="28"/>
              </w:rPr>
            </w:pPr>
            <w:r>
              <w:rPr>
                <w:sz w:val="28"/>
              </w:rPr>
              <w:t>от 1 до 5</w:t>
            </w:r>
          </w:p>
        </w:tc>
      </w:tr>
    </w:tbl>
    <w:p w14:paraId="8D000000">
      <w:pPr>
        <w:ind w:firstLine="709" w:left="0"/>
        <w:jc w:val="center"/>
        <w:rPr>
          <w:sz w:val="28"/>
        </w:rPr>
      </w:pPr>
    </w:p>
    <w:p w14:paraId="8E000000">
      <w:pPr>
        <w:ind w:firstLine="709" w:left="0"/>
        <w:jc w:val="center"/>
        <w:rPr>
          <w:sz w:val="28"/>
        </w:rPr>
      </w:pPr>
    </w:p>
    <w:p w14:paraId="8F000000">
      <w:pPr>
        <w:ind w:firstLine="709" w:left="0"/>
        <w:jc w:val="center"/>
        <w:rPr>
          <w:sz w:val="28"/>
        </w:rPr>
      </w:pPr>
      <w:r>
        <w:rPr>
          <w:sz w:val="28"/>
        </w:rPr>
        <w:t>IX</w:t>
      </w:r>
      <w:r>
        <w:rPr>
          <w:sz w:val="28"/>
        </w:rPr>
        <w:t>. Определение победителей</w:t>
      </w:r>
      <w:r>
        <w:rPr>
          <w:sz w:val="28"/>
        </w:rPr>
        <w:t xml:space="preserve"> Конкурса</w:t>
      </w:r>
    </w:p>
    <w:p w14:paraId="90000000">
      <w:pPr>
        <w:ind w:firstLine="709" w:left="0"/>
        <w:jc w:val="both"/>
        <w:rPr>
          <w:sz w:val="28"/>
        </w:rPr>
      </w:pPr>
    </w:p>
    <w:p w14:paraId="91000000">
      <w:pPr>
        <w:ind w:firstLine="709" w:left="0"/>
        <w:jc w:val="both"/>
        <w:rPr>
          <w:sz w:val="28"/>
        </w:rPr>
      </w:pPr>
      <w:r>
        <w:rPr>
          <w:sz w:val="28"/>
        </w:rPr>
        <w:t>9</w:t>
      </w:r>
      <w:r>
        <w:rPr>
          <w:sz w:val="28"/>
        </w:rPr>
        <w:t>.1. Для оценивания работ Конкурса приказом Министерства культуры Республики Татарстан создается жюри в составе 5 человек, котор</w:t>
      </w:r>
      <w:r>
        <w:rPr>
          <w:sz w:val="28"/>
        </w:rPr>
        <w:t>ое</w:t>
      </w:r>
      <w:r>
        <w:rPr>
          <w:sz w:val="28"/>
        </w:rPr>
        <w:t xml:space="preserve"> определяет победителей </w:t>
      </w:r>
      <w:r>
        <w:rPr>
          <w:sz w:val="28"/>
        </w:rPr>
        <w:t xml:space="preserve">Конкурса </w:t>
      </w:r>
      <w:r>
        <w:rPr>
          <w:sz w:val="28"/>
        </w:rPr>
        <w:t>путем простого голосования.</w:t>
      </w:r>
    </w:p>
    <w:p w14:paraId="92000000">
      <w:pPr>
        <w:ind w:firstLine="709" w:left="0"/>
        <w:jc w:val="both"/>
        <w:rPr>
          <w:sz w:val="28"/>
        </w:rPr>
      </w:pPr>
      <w:r>
        <w:rPr>
          <w:sz w:val="28"/>
        </w:rPr>
        <w:t>9</w:t>
      </w:r>
      <w:r>
        <w:rPr>
          <w:sz w:val="28"/>
        </w:rPr>
        <w:t>.2. Списки победителей Конкурса утверждаются приказом</w:t>
      </w:r>
      <w:r>
        <w:rPr>
          <w:sz w:val="28"/>
        </w:rPr>
        <w:t xml:space="preserve"> Организатора</w:t>
      </w:r>
      <w:r>
        <w:rPr>
          <w:sz w:val="28"/>
        </w:rPr>
        <w:t>.</w:t>
      </w:r>
    </w:p>
    <w:p w14:paraId="93000000">
      <w:pPr>
        <w:ind w:firstLine="709" w:left="0"/>
        <w:jc w:val="both"/>
        <w:rPr>
          <w:sz w:val="28"/>
        </w:rPr>
      </w:pPr>
      <w:r>
        <w:rPr>
          <w:sz w:val="28"/>
        </w:rPr>
        <w:t>9</w:t>
      </w:r>
      <w:r>
        <w:rPr>
          <w:sz w:val="28"/>
        </w:rPr>
        <w:t xml:space="preserve">.3. </w:t>
      </w:r>
      <w:r>
        <w:rPr>
          <w:sz w:val="28"/>
        </w:rPr>
        <w:t xml:space="preserve">В каждой номинации и группе определяются лауреаты </w:t>
      </w:r>
      <w:r>
        <w:rPr>
          <w:sz w:val="28"/>
        </w:rPr>
        <w:t>I</w:t>
      </w:r>
      <w:r>
        <w:rPr>
          <w:sz w:val="28"/>
        </w:rPr>
        <w:t xml:space="preserve">, </w:t>
      </w:r>
      <w:r>
        <w:rPr>
          <w:sz w:val="28"/>
        </w:rPr>
        <w:t>II</w:t>
      </w:r>
      <w:r>
        <w:rPr>
          <w:sz w:val="28"/>
        </w:rPr>
        <w:t xml:space="preserve">, </w:t>
      </w:r>
      <w:r>
        <w:rPr>
          <w:sz w:val="28"/>
        </w:rPr>
        <w:t>III</w:t>
      </w:r>
      <w:r>
        <w:rPr>
          <w:sz w:val="28"/>
        </w:rPr>
        <w:t xml:space="preserve"> степени</w:t>
      </w:r>
      <w:r>
        <w:rPr>
          <w:sz w:val="28"/>
        </w:rPr>
        <w:t xml:space="preserve"> по наибольшему количеству набранных баллов</w:t>
      </w:r>
      <w:r>
        <w:rPr>
          <w:sz w:val="28"/>
        </w:rPr>
        <w:t xml:space="preserve">. </w:t>
      </w:r>
      <w:r>
        <w:rPr>
          <w:sz w:val="28"/>
        </w:rPr>
        <w:t>Жюри имеет право присуждать не все призовые места. Жюри не имеет право присуждать несколько одинаковых призовых мест в одной номинации</w:t>
      </w:r>
      <w:r>
        <w:rPr>
          <w:sz w:val="28"/>
        </w:rPr>
        <w:t>. Призовые места одной номинации и группы не передаются в призовую группу другой номинации и группы.</w:t>
      </w:r>
      <w:r>
        <w:rPr>
          <w:sz w:val="28"/>
        </w:rPr>
        <w:t xml:space="preserve"> Решение жюри является окончательным, изменению, обжалованию и пересмотру не подлежит. </w:t>
      </w:r>
    </w:p>
    <w:p w14:paraId="94000000">
      <w:pPr>
        <w:ind w:firstLine="709" w:left="0"/>
        <w:jc w:val="both"/>
        <w:rPr>
          <w:sz w:val="28"/>
        </w:rPr>
      </w:pPr>
      <w:r>
        <w:rPr>
          <w:sz w:val="28"/>
        </w:rPr>
        <w:t>9</w:t>
      </w:r>
      <w:r>
        <w:rPr>
          <w:sz w:val="28"/>
        </w:rPr>
        <w:t xml:space="preserve">.4. </w:t>
      </w:r>
      <w:r>
        <w:rPr>
          <w:sz w:val="28"/>
        </w:rPr>
        <w:t xml:space="preserve">Победители Конкурса награждаются дипломами лауреата </w:t>
      </w:r>
      <w:r>
        <w:rPr>
          <w:sz w:val="28"/>
        </w:rPr>
        <w:t>I</w:t>
      </w:r>
      <w:r>
        <w:rPr>
          <w:sz w:val="28"/>
        </w:rPr>
        <w:t xml:space="preserve">, </w:t>
      </w:r>
      <w:r>
        <w:rPr>
          <w:sz w:val="28"/>
        </w:rPr>
        <w:t>II</w:t>
      </w:r>
      <w:r>
        <w:rPr>
          <w:sz w:val="28"/>
        </w:rPr>
        <w:t xml:space="preserve">, </w:t>
      </w:r>
      <w:r>
        <w:rPr>
          <w:sz w:val="28"/>
        </w:rPr>
        <w:t>III</w:t>
      </w:r>
      <w:r>
        <w:rPr>
          <w:sz w:val="28"/>
        </w:rPr>
        <w:t xml:space="preserve"> степеней и </w:t>
      </w:r>
      <w:r>
        <w:rPr>
          <w:sz w:val="28"/>
        </w:rPr>
        <w:t>ценными подарками</w:t>
      </w:r>
      <w:r>
        <w:rPr>
          <w:sz w:val="28"/>
        </w:rPr>
        <w:t>.</w:t>
      </w:r>
      <w:r>
        <w:rPr>
          <w:sz w:val="28"/>
        </w:rPr>
        <w:t xml:space="preserve"> </w:t>
      </w:r>
    </w:p>
    <w:p w14:paraId="95000000">
      <w:pPr>
        <w:ind w:firstLine="709" w:left="0"/>
        <w:jc w:val="both"/>
        <w:rPr>
          <w:sz w:val="28"/>
        </w:rPr>
      </w:pPr>
      <w:r>
        <w:rPr>
          <w:sz w:val="28"/>
        </w:rPr>
        <w:t>9</w:t>
      </w:r>
      <w:r>
        <w:rPr>
          <w:sz w:val="28"/>
        </w:rPr>
        <w:t>.5</w:t>
      </w:r>
      <w:r>
        <w:rPr>
          <w:sz w:val="28"/>
        </w:rPr>
        <w:t>. Место и время объявления результатов Конкурса и награждения победителей Конкурса определяется</w:t>
      </w:r>
      <w:r>
        <w:rPr>
          <w:sz w:val="28"/>
        </w:rPr>
        <w:t xml:space="preserve"> Организатором</w:t>
      </w:r>
      <w:r>
        <w:rPr>
          <w:sz w:val="28"/>
        </w:rPr>
        <w:t>.</w:t>
      </w:r>
    </w:p>
    <w:p w14:paraId="96000000">
      <w:pPr>
        <w:ind w:firstLine="709" w:left="0"/>
        <w:jc w:val="both"/>
        <w:rPr>
          <w:sz w:val="28"/>
        </w:rPr>
      </w:pPr>
      <w:r>
        <w:rPr>
          <w:sz w:val="28"/>
        </w:rPr>
        <w:t>9</w:t>
      </w:r>
      <w:r>
        <w:rPr>
          <w:sz w:val="28"/>
        </w:rPr>
        <w:t>.6</w:t>
      </w:r>
      <w:r>
        <w:rPr>
          <w:sz w:val="28"/>
        </w:rPr>
        <w:t xml:space="preserve">. </w:t>
      </w:r>
      <w:r>
        <w:rPr>
          <w:sz w:val="28"/>
        </w:rPr>
        <w:t>Всем участникам К</w:t>
      </w:r>
      <w:r>
        <w:rPr>
          <w:sz w:val="28"/>
        </w:rPr>
        <w:t xml:space="preserve">онкурса </w:t>
      </w:r>
      <w:r>
        <w:rPr>
          <w:sz w:val="28"/>
        </w:rPr>
        <w:t xml:space="preserve">бесплатно </w:t>
      </w:r>
      <w:r>
        <w:rPr>
          <w:sz w:val="28"/>
        </w:rPr>
        <w:t xml:space="preserve">будут </w:t>
      </w:r>
      <w:r>
        <w:rPr>
          <w:sz w:val="28"/>
        </w:rPr>
        <w:t xml:space="preserve">разосланы </w:t>
      </w:r>
      <w:r>
        <w:rPr>
          <w:sz w:val="28"/>
        </w:rPr>
        <w:t xml:space="preserve">электронной почтой </w:t>
      </w:r>
      <w:r>
        <w:rPr>
          <w:sz w:val="28"/>
        </w:rPr>
        <w:t xml:space="preserve">дипломы участников в формате </w:t>
      </w:r>
      <w:r>
        <w:rPr>
          <w:sz w:val="28"/>
        </w:rPr>
        <w:t>PDF</w:t>
      </w:r>
      <w:r>
        <w:rPr>
          <w:sz w:val="28"/>
        </w:rPr>
        <w:t>.</w:t>
      </w:r>
    </w:p>
    <w:p w14:paraId="97000000">
      <w:pPr>
        <w:ind w:firstLine="709" w:left="0"/>
        <w:jc w:val="both"/>
        <w:rPr>
          <w:sz w:val="28"/>
        </w:rPr>
      </w:pPr>
      <w:r>
        <w:rPr>
          <w:sz w:val="28"/>
        </w:rPr>
        <w:t>9</w:t>
      </w:r>
      <w:r>
        <w:rPr>
          <w:sz w:val="28"/>
        </w:rPr>
        <w:t>.7</w:t>
      </w:r>
      <w:r>
        <w:rPr>
          <w:sz w:val="28"/>
        </w:rPr>
        <w:t>. Работы лауреатов</w:t>
      </w:r>
      <w:r>
        <w:rPr>
          <w:sz w:val="28"/>
        </w:rPr>
        <w:t xml:space="preserve"> </w:t>
      </w:r>
      <w:r>
        <w:rPr>
          <w:sz w:val="28"/>
        </w:rPr>
        <w:t xml:space="preserve">Конкурса I, II, III степеней будут опубликованы на сайте </w:t>
      </w:r>
      <w:r>
        <w:rPr>
          <w:sz w:val="28"/>
        </w:rPr>
        <w:t>Организатором</w:t>
      </w:r>
      <w:r>
        <w:rPr>
          <w:sz w:val="28"/>
        </w:rPr>
        <w:t xml:space="preserve"> и рекомендованы для </w:t>
      </w:r>
      <w:r>
        <w:rPr>
          <w:sz w:val="28"/>
        </w:rPr>
        <w:t>использования в дальнейшей работе педагогическим работникам ДШИ.</w:t>
      </w:r>
    </w:p>
    <w:p w14:paraId="98000000">
      <w:pPr>
        <w:ind w:firstLine="709" w:left="0"/>
        <w:jc w:val="both"/>
        <w:rPr>
          <w:sz w:val="28"/>
        </w:rPr>
      </w:pPr>
      <w:r>
        <w:rPr>
          <w:sz w:val="28"/>
        </w:rPr>
        <w:t>9</w:t>
      </w:r>
      <w:r>
        <w:rPr>
          <w:sz w:val="28"/>
        </w:rPr>
        <w:t>.8. Конкурс является профессиональным, поэтому участие в нем учитывается при проведении аттестации педагогических работников образовательных организаций сферы культуры в целях установления квал</w:t>
      </w:r>
      <w:r>
        <w:rPr>
          <w:sz w:val="28"/>
        </w:rPr>
        <w:t>ификационной категории – первой или</w:t>
      </w:r>
      <w:r>
        <w:rPr>
          <w:sz w:val="28"/>
        </w:rPr>
        <w:t xml:space="preserve"> высшей. </w:t>
      </w:r>
    </w:p>
    <w:p w14:paraId="99000000">
      <w:pPr>
        <w:ind w:firstLine="709" w:left="0"/>
        <w:jc w:val="both"/>
        <w:rPr>
          <w:sz w:val="28"/>
        </w:rPr>
      </w:pPr>
    </w:p>
    <w:p w14:paraId="9A000000">
      <w:pPr>
        <w:ind w:firstLine="709" w:left="0"/>
        <w:jc w:val="center"/>
        <w:rPr>
          <w:sz w:val="28"/>
        </w:rPr>
      </w:pPr>
      <w:r>
        <w:rPr>
          <w:sz w:val="28"/>
        </w:rPr>
        <w:t>X</w:t>
      </w:r>
      <w:r>
        <w:rPr>
          <w:sz w:val="28"/>
        </w:rPr>
        <w:t>. Финансирование Конкурса</w:t>
      </w:r>
    </w:p>
    <w:p w14:paraId="9B000000">
      <w:pPr>
        <w:ind w:firstLine="709" w:left="0"/>
        <w:jc w:val="both"/>
        <w:rPr>
          <w:sz w:val="28"/>
        </w:rPr>
      </w:pPr>
    </w:p>
    <w:p w14:paraId="9C000000">
      <w:pPr>
        <w:ind w:firstLine="709" w:left="0"/>
        <w:jc w:val="both"/>
        <w:rPr>
          <w:sz w:val="28"/>
        </w:rPr>
      </w:pPr>
      <w:r>
        <w:rPr>
          <w:sz w:val="28"/>
        </w:rPr>
        <w:t>10</w:t>
      </w:r>
      <w:r>
        <w:rPr>
          <w:sz w:val="28"/>
        </w:rPr>
        <w:t xml:space="preserve">.1. </w:t>
      </w:r>
      <w:r>
        <w:rPr>
          <w:sz w:val="28"/>
        </w:rPr>
        <w:t>Участие в Конкурсе является бесплатным.</w:t>
      </w:r>
    </w:p>
    <w:p w14:paraId="9D000000">
      <w:pPr>
        <w:ind w:firstLine="709" w:left="0"/>
        <w:jc w:val="both"/>
        <w:rPr>
          <w:sz w:val="28"/>
        </w:rPr>
      </w:pPr>
      <w:r>
        <w:rPr>
          <w:sz w:val="28"/>
        </w:rPr>
        <w:t>10</w:t>
      </w:r>
      <w:r>
        <w:rPr>
          <w:sz w:val="28"/>
        </w:rPr>
        <w:t xml:space="preserve">.2. </w:t>
      </w:r>
      <w:r>
        <w:rPr>
          <w:sz w:val="28"/>
        </w:rPr>
        <w:t>Финансирование Конкурса осуществляется за счет средств бюджета Республики Татарстан.</w:t>
      </w:r>
    </w:p>
    <w:p w14:paraId="9E000000">
      <w:pPr>
        <w:ind w:firstLine="709" w:left="0"/>
        <w:jc w:val="both"/>
        <w:rPr>
          <w:sz w:val="28"/>
        </w:rPr>
      </w:pPr>
    </w:p>
    <w:p w14:paraId="9F000000">
      <w:pPr>
        <w:ind w:firstLine="709" w:left="0"/>
        <w:jc w:val="center"/>
        <w:rPr>
          <w:sz w:val="28"/>
        </w:rPr>
      </w:pPr>
      <w:r>
        <w:rPr>
          <w:sz w:val="28"/>
        </w:rPr>
        <w:t>X</w:t>
      </w:r>
      <w:r>
        <w:rPr>
          <w:sz w:val="28"/>
        </w:rPr>
        <w:t>I</w:t>
      </w:r>
      <w:r>
        <w:rPr>
          <w:sz w:val="28"/>
        </w:rPr>
        <w:t>. Авторские права</w:t>
      </w:r>
    </w:p>
    <w:p w14:paraId="A0000000">
      <w:pPr>
        <w:ind w:firstLine="709" w:left="0"/>
        <w:jc w:val="both"/>
        <w:rPr>
          <w:sz w:val="28"/>
        </w:rPr>
      </w:pPr>
    </w:p>
    <w:p w14:paraId="A1000000">
      <w:pPr>
        <w:ind w:firstLine="709" w:left="0"/>
        <w:jc w:val="both"/>
        <w:rPr>
          <w:sz w:val="28"/>
        </w:rPr>
      </w:pPr>
      <w:r>
        <w:rPr>
          <w:sz w:val="28"/>
        </w:rPr>
        <w:t>1</w:t>
      </w:r>
      <w:r>
        <w:rPr>
          <w:sz w:val="28"/>
        </w:rPr>
        <w:t>1</w:t>
      </w:r>
      <w:r>
        <w:rPr>
          <w:sz w:val="28"/>
        </w:rPr>
        <w:t>.1. Участник</w:t>
      </w:r>
      <w:r>
        <w:rPr>
          <w:sz w:val="28"/>
        </w:rPr>
        <w:t xml:space="preserve"> Конкурса нес</w:t>
      </w:r>
      <w:r>
        <w:rPr>
          <w:sz w:val="28"/>
        </w:rPr>
        <w:t>е</w:t>
      </w:r>
      <w:r>
        <w:rPr>
          <w:sz w:val="28"/>
        </w:rPr>
        <w:t>т полную ответств</w:t>
      </w:r>
      <w:r>
        <w:rPr>
          <w:sz w:val="28"/>
        </w:rPr>
        <w:t>енность за соблюдение авторских прав при создании</w:t>
      </w:r>
      <w:r>
        <w:rPr>
          <w:sz w:val="28"/>
        </w:rPr>
        <w:t xml:space="preserve"> методической </w:t>
      </w:r>
      <w:r>
        <w:rPr>
          <w:sz w:val="28"/>
        </w:rPr>
        <w:t>работ</w:t>
      </w:r>
      <w:r>
        <w:rPr>
          <w:sz w:val="28"/>
        </w:rPr>
        <w:t>ы</w:t>
      </w:r>
      <w:r>
        <w:rPr>
          <w:sz w:val="28"/>
        </w:rPr>
        <w:t>.</w:t>
      </w:r>
    </w:p>
    <w:p w14:paraId="A2000000">
      <w:pPr>
        <w:ind w:firstLine="709" w:left="0"/>
        <w:jc w:val="both"/>
        <w:rPr>
          <w:sz w:val="28"/>
        </w:rPr>
      </w:pPr>
      <w:r>
        <w:rPr>
          <w:sz w:val="28"/>
        </w:rPr>
        <w:t>1</w:t>
      </w:r>
      <w:r>
        <w:rPr>
          <w:sz w:val="28"/>
        </w:rPr>
        <w:t>1</w:t>
      </w:r>
      <w:r>
        <w:rPr>
          <w:sz w:val="28"/>
        </w:rPr>
        <w:t>.</w:t>
      </w:r>
      <w:r>
        <w:rPr>
          <w:sz w:val="28"/>
        </w:rPr>
        <w:t>2</w:t>
      </w:r>
      <w:r>
        <w:rPr>
          <w:sz w:val="28"/>
        </w:rPr>
        <w:t xml:space="preserve">. Работы победителей, представленные на Конкурс, авторам не возвращаются и будут опубликованы на официальном сайте </w:t>
      </w:r>
      <w:r>
        <w:rPr>
          <w:sz w:val="28"/>
        </w:rPr>
        <w:t>Организатор</w:t>
      </w:r>
      <w:r>
        <w:rPr>
          <w:sz w:val="28"/>
        </w:rPr>
        <w:t>а</w:t>
      </w:r>
      <w:r>
        <w:rPr>
          <w:sz w:val="28"/>
        </w:rPr>
        <w:t xml:space="preserve"> </w:t>
      </w:r>
      <w:r>
        <w:rPr>
          <w:rStyle w:val="Style_1_ch"/>
          <w:color w:val="000000"/>
          <w:sz w:val="28"/>
        </w:rPr>
        <w:fldChar w:fldCharType="begin"/>
      </w:r>
      <w:r>
        <w:rPr>
          <w:rStyle w:val="Style_1_ch"/>
          <w:color w:val="000000"/>
          <w:sz w:val="28"/>
        </w:rPr>
        <w:instrText>HYPERLINK "https://tatcultresurs.ru/"</w:instrText>
      </w:r>
      <w:r>
        <w:rPr>
          <w:rStyle w:val="Style_1_ch"/>
          <w:color w:val="000000"/>
          <w:sz w:val="28"/>
        </w:rPr>
        <w:fldChar w:fldCharType="separate"/>
      </w:r>
      <w:r>
        <w:rPr>
          <w:rStyle w:val="Style_1_ch"/>
          <w:color w:val="000000"/>
          <w:sz w:val="28"/>
        </w:rPr>
        <w:t>https://tatcultresurs.ru/</w:t>
      </w:r>
      <w:r>
        <w:rPr>
          <w:rStyle w:val="Style_1_ch"/>
          <w:color w:val="000000"/>
          <w:sz w:val="28"/>
        </w:rPr>
        <w:fldChar w:fldCharType="end"/>
      </w:r>
      <w:r>
        <w:rPr>
          <w:sz w:val="28"/>
        </w:rPr>
        <w:t xml:space="preserve"> для популяризации и освещения деятельности Конкурса с сохранением авторства разработчиков без дополнительных условий и выплаты авторских гонораров или иных отчислений. </w:t>
      </w:r>
    </w:p>
    <w:p w14:paraId="A3000000">
      <w:pPr>
        <w:ind w:firstLine="709" w:left="0"/>
        <w:jc w:val="both"/>
        <w:rPr>
          <w:sz w:val="28"/>
        </w:rPr>
      </w:pPr>
    </w:p>
    <w:p w14:paraId="A4000000">
      <w:pPr>
        <w:pStyle w:val="Style_3"/>
        <w:ind w:firstLine="709" w:left="0"/>
        <w:jc w:val="center"/>
        <w:rPr>
          <w:color w:val="000000"/>
          <w:sz w:val="28"/>
        </w:rPr>
      </w:pPr>
      <w:r>
        <w:rPr>
          <w:color w:val="000000"/>
          <w:sz w:val="28"/>
        </w:rPr>
        <w:t>X</w:t>
      </w:r>
      <w:r>
        <w:rPr>
          <w:color w:val="000000"/>
          <w:sz w:val="28"/>
        </w:rPr>
        <w:t>I</w:t>
      </w:r>
      <w:r>
        <w:rPr>
          <w:color w:val="000000"/>
          <w:sz w:val="28"/>
        </w:rPr>
        <w:t>I</w:t>
      </w:r>
      <w:r>
        <w:rPr>
          <w:color w:val="000000"/>
          <w:sz w:val="28"/>
        </w:rPr>
        <w:t>. Дополнительная информация</w:t>
      </w:r>
    </w:p>
    <w:p w14:paraId="A5000000">
      <w:pPr>
        <w:pStyle w:val="Style_3"/>
        <w:ind w:firstLine="709" w:left="0"/>
        <w:jc w:val="both"/>
        <w:rPr>
          <w:color w:val="000000"/>
          <w:sz w:val="28"/>
        </w:rPr>
      </w:pPr>
    </w:p>
    <w:p w14:paraId="A6000000">
      <w:pPr>
        <w:pStyle w:val="Style_3"/>
        <w:ind w:firstLine="709" w:left="0"/>
        <w:jc w:val="both"/>
        <w:rPr>
          <w:color w:val="000000"/>
          <w:sz w:val="28"/>
        </w:rPr>
      </w:pPr>
      <w:r>
        <w:rPr>
          <w:color w:val="000000"/>
          <w:sz w:val="28"/>
        </w:rPr>
        <w:t>12</w:t>
      </w:r>
      <w:r>
        <w:rPr>
          <w:color w:val="000000"/>
          <w:sz w:val="28"/>
        </w:rPr>
        <w:t xml:space="preserve">.1. Куратор </w:t>
      </w:r>
      <w:r>
        <w:rPr>
          <w:color w:val="000000"/>
          <w:sz w:val="28"/>
        </w:rPr>
        <w:t>К</w:t>
      </w:r>
      <w:r>
        <w:rPr>
          <w:color w:val="000000"/>
          <w:sz w:val="28"/>
        </w:rPr>
        <w:t xml:space="preserve">онкурса: Закирова Анзия Рафиковна 8(843)293-14-39 (звонить с 9.00 до 13.00 в рабочий день) </w:t>
      </w:r>
    </w:p>
    <w:p w14:paraId="A7000000">
      <w:pPr>
        <w:pStyle w:val="Style_3"/>
        <w:ind w:firstLine="709" w:left="0"/>
        <w:jc w:val="both"/>
        <w:rPr>
          <w:sz w:val="28"/>
        </w:rPr>
      </w:pPr>
      <w:r>
        <w:rPr>
          <w:color w:val="000000"/>
          <w:sz w:val="28"/>
        </w:rPr>
        <w:t>12</w:t>
      </w:r>
      <w:r>
        <w:rPr>
          <w:color w:val="000000"/>
          <w:sz w:val="28"/>
        </w:rPr>
        <w:t xml:space="preserve">.2. </w:t>
      </w:r>
      <w:r>
        <w:rPr>
          <w:sz w:val="28"/>
        </w:rPr>
        <w:t xml:space="preserve">Электронная почта: </w:t>
      </w:r>
      <w:r>
        <w:rPr>
          <w:rStyle w:val="Style_1_ch"/>
          <w:color w:val="000000"/>
          <w:sz w:val="28"/>
        </w:rPr>
        <w:fldChar w:fldCharType="begin"/>
      </w:r>
      <w:r>
        <w:rPr>
          <w:rStyle w:val="Style_1_ch"/>
          <w:color w:val="000000"/>
          <w:sz w:val="28"/>
        </w:rPr>
        <w:instrText>HYPERLINK "mailto:ceninnovat@yandex.ru"</w:instrText>
      </w:r>
      <w:r>
        <w:rPr>
          <w:rStyle w:val="Style_1_ch"/>
          <w:color w:val="000000"/>
          <w:sz w:val="28"/>
        </w:rPr>
        <w:fldChar w:fldCharType="separate"/>
      </w:r>
      <w:r>
        <w:rPr>
          <w:rStyle w:val="Style_1_ch"/>
          <w:color w:val="000000"/>
          <w:sz w:val="28"/>
        </w:rPr>
        <w:t>ceninnovat</w:t>
      </w:r>
      <w:r>
        <w:rPr>
          <w:rStyle w:val="Style_1_ch"/>
          <w:color w:val="000000"/>
          <w:sz w:val="28"/>
        </w:rPr>
        <w:t>@</w:t>
      </w:r>
      <w:r>
        <w:rPr>
          <w:rStyle w:val="Style_1_ch"/>
          <w:color w:val="000000"/>
          <w:sz w:val="28"/>
        </w:rPr>
        <w:t>yandex</w:t>
      </w:r>
      <w:r>
        <w:rPr>
          <w:rStyle w:val="Style_1_ch"/>
          <w:color w:val="000000"/>
          <w:sz w:val="28"/>
        </w:rPr>
        <w:t>.</w:t>
      </w:r>
      <w:r>
        <w:rPr>
          <w:rStyle w:val="Style_1_ch"/>
          <w:color w:val="000000"/>
          <w:sz w:val="28"/>
        </w:rPr>
        <w:t>ru</w:t>
      </w:r>
      <w:r>
        <w:rPr>
          <w:rStyle w:val="Style_1_ch"/>
          <w:color w:val="000000"/>
          <w:sz w:val="28"/>
        </w:rPr>
        <w:fldChar w:fldCharType="end"/>
      </w:r>
    </w:p>
    <w:p w14:paraId="A8000000">
      <w:pPr>
        <w:ind w:firstLine="709" w:left="0"/>
        <w:jc w:val="right"/>
        <w:rPr>
          <w:sz w:val="28"/>
        </w:rPr>
      </w:pPr>
      <w:r>
        <w:rPr>
          <w:sz w:val="28"/>
        </w:rPr>
        <w:br w:type="page"/>
      </w:r>
    </w:p>
    <w:tbl>
      <w:tblPr>
        <w:tblStyle w:val="Style_2"/>
        <w:tblW w:type="auto" w:w="0"/>
        <w:tblLayout w:type="fixed"/>
      </w:tblPr>
      <w:tblGrid>
        <w:gridCol w:w="5495"/>
        <w:gridCol w:w="4926"/>
      </w:tblGrid>
      <w:tr>
        <w:tc>
          <w:tcPr>
            <w:tcW w:type="dxa" w:w="5495"/>
          </w:tcPr>
          <w:p w14:paraId="A9000000">
            <w:pPr>
              <w:ind/>
              <w:jc w:val="right"/>
              <w:rPr>
                <w:rFonts w:ascii="Calibri" w:hAnsi="Calibri"/>
                <w:sz w:val="28"/>
              </w:rPr>
            </w:pPr>
          </w:p>
        </w:tc>
        <w:tc>
          <w:tcPr>
            <w:tcW w:type="dxa" w:w="4926"/>
          </w:tcPr>
          <w:p w14:paraId="AA000000">
            <w:pPr>
              <w:ind/>
              <w:jc w:val="both"/>
              <w:rPr>
                <w:sz w:val="28"/>
              </w:rPr>
            </w:pPr>
            <w:r>
              <w:rPr>
                <w:sz w:val="28"/>
              </w:rPr>
              <w:t xml:space="preserve">Приложение № 1 </w:t>
            </w:r>
          </w:p>
          <w:p w14:paraId="AB000000">
            <w:pPr>
              <w:ind/>
              <w:jc w:val="both"/>
              <w:rPr>
                <w:sz w:val="28"/>
              </w:rPr>
            </w:pPr>
            <w:r>
              <w:rPr>
                <w:sz w:val="28"/>
              </w:rPr>
              <w:t>к Положению</w:t>
            </w:r>
          </w:p>
          <w:p w14:paraId="AC000000">
            <w:pPr>
              <w:ind/>
              <w:jc w:val="both"/>
              <w:rPr>
                <w:sz w:val="28"/>
              </w:rPr>
            </w:pPr>
            <w:r>
              <w:rPr>
                <w:sz w:val="28"/>
              </w:rPr>
              <w:t>о Республиканском профессиональном конкурсе методических работ педагогических работников образовательных организаций дополнительного образования и профессионального образования сферы культуры Республики Татарстан</w:t>
            </w:r>
          </w:p>
          <w:p w14:paraId="AD000000">
            <w:pPr>
              <w:ind/>
              <w:jc w:val="right"/>
              <w:rPr>
                <w:sz w:val="28"/>
              </w:rPr>
            </w:pPr>
          </w:p>
          <w:p w14:paraId="AE000000">
            <w:pPr>
              <w:ind/>
              <w:jc w:val="right"/>
              <w:rPr>
                <w:rFonts w:ascii="Calibri" w:hAnsi="Calibri"/>
                <w:sz w:val="28"/>
              </w:rPr>
            </w:pPr>
            <w:r>
              <w:rPr>
                <w:sz w:val="28"/>
              </w:rPr>
              <w:t>Форма</w:t>
            </w:r>
          </w:p>
        </w:tc>
      </w:tr>
    </w:tbl>
    <w:p w14:paraId="AF000000">
      <w:pPr>
        <w:ind/>
        <w:jc w:val="center"/>
        <w:rPr>
          <w:sz w:val="28"/>
        </w:rPr>
      </w:pPr>
    </w:p>
    <w:p w14:paraId="B0000000">
      <w:pPr>
        <w:ind/>
        <w:jc w:val="center"/>
        <w:rPr>
          <w:sz w:val="28"/>
        </w:rPr>
      </w:pPr>
      <w:r>
        <w:rPr>
          <w:sz w:val="28"/>
        </w:rPr>
        <w:t>Заявка</w:t>
      </w:r>
    </w:p>
    <w:p w14:paraId="B1000000">
      <w:pPr>
        <w:ind/>
        <w:jc w:val="both"/>
        <w:rPr>
          <w:sz w:val="28"/>
        </w:rPr>
      </w:pPr>
    </w:p>
    <w:p w14:paraId="B2000000">
      <w:pPr>
        <w:ind/>
        <w:jc w:val="both"/>
        <w:rPr>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920"/>
        <w:gridCol w:w="4253"/>
      </w:tblGrid>
      <w:tr>
        <w:tc>
          <w:tcPr>
            <w:tcW w:type="dxa" w:w="5920"/>
            <w:tcBorders>
              <w:top w:color="000000" w:sz="4" w:val="single"/>
              <w:left w:color="000000" w:sz="4" w:val="single"/>
              <w:bottom w:color="000000" w:sz="4" w:val="single"/>
              <w:right w:color="000000" w:sz="4" w:val="single"/>
            </w:tcBorders>
          </w:tcPr>
          <w:p w14:paraId="B3000000">
            <w:pPr>
              <w:ind/>
              <w:jc w:val="both"/>
              <w:rPr>
                <w:sz w:val="28"/>
              </w:rPr>
            </w:pPr>
            <w:r>
              <w:rPr>
                <w:sz w:val="28"/>
              </w:rPr>
              <w:t xml:space="preserve">Фамилия, имя, отчество </w:t>
            </w:r>
            <w:r>
              <w:rPr>
                <w:sz w:val="28"/>
              </w:rPr>
              <w:t xml:space="preserve">(последнее – при наличии) </w:t>
            </w:r>
            <w:r>
              <w:rPr>
                <w:sz w:val="28"/>
              </w:rPr>
              <w:t>участника</w:t>
            </w:r>
          </w:p>
        </w:tc>
        <w:tc>
          <w:tcPr>
            <w:tcW w:type="dxa" w:w="4253"/>
            <w:tcBorders>
              <w:top w:color="000000" w:sz="4" w:val="single"/>
              <w:left w:color="000000" w:sz="4" w:val="single"/>
              <w:bottom w:color="000000" w:sz="4" w:val="single"/>
              <w:right w:color="000000" w:sz="4" w:val="single"/>
            </w:tcBorders>
          </w:tcPr>
          <w:p w14:paraId="B4000000">
            <w:pPr>
              <w:ind/>
              <w:jc w:val="both"/>
              <w:rPr>
                <w:sz w:val="28"/>
              </w:rPr>
            </w:pPr>
          </w:p>
        </w:tc>
      </w:tr>
      <w:tr>
        <w:tc>
          <w:tcPr>
            <w:tcW w:type="dxa" w:w="5920"/>
            <w:tcBorders>
              <w:top w:color="000000" w:sz="4" w:val="single"/>
              <w:left w:color="000000" w:sz="4" w:val="single"/>
              <w:bottom w:color="000000" w:sz="4" w:val="single"/>
              <w:right w:color="000000" w:sz="4" w:val="single"/>
            </w:tcBorders>
          </w:tcPr>
          <w:p w14:paraId="B5000000">
            <w:pPr>
              <w:ind/>
              <w:jc w:val="both"/>
              <w:rPr>
                <w:sz w:val="28"/>
              </w:rPr>
            </w:pPr>
            <w:r>
              <w:rPr>
                <w:sz w:val="28"/>
              </w:rPr>
              <w:t>Должность</w:t>
            </w:r>
          </w:p>
          <w:p w14:paraId="B6000000">
            <w:pPr>
              <w:ind/>
              <w:jc w:val="both"/>
              <w:rPr>
                <w:sz w:val="28"/>
              </w:rPr>
            </w:pPr>
          </w:p>
        </w:tc>
        <w:tc>
          <w:tcPr>
            <w:tcW w:type="dxa" w:w="4253"/>
            <w:tcBorders>
              <w:top w:color="000000" w:sz="4" w:val="single"/>
              <w:left w:color="000000" w:sz="4" w:val="single"/>
              <w:bottom w:color="000000" w:sz="4" w:val="single"/>
              <w:right w:color="000000" w:sz="4" w:val="single"/>
            </w:tcBorders>
          </w:tcPr>
          <w:p w14:paraId="B7000000">
            <w:pPr>
              <w:ind/>
              <w:jc w:val="both"/>
              <w:rPr>
                <w:sz w:val="28"/>
              </w:rPr>
            </w:pPr>
          </w:p>
        </w:tc>
      </w:tr>
      <w:tr>
        <w:tc>
          <w:tcPr>
            <w:tcW w:type="dxa" w:w="5920"/>
            <w:tcBorders>
              <w:top w:color="000000" w:sz="4" w:val="single"/>
              <w:left w:color="000000" w:sz="4" w:val="single"/>
              <w:bottom w:color="000000" w:sz="4" w:val="single"/>
              <w:right w:color="000000" w:sz="4" w:val="single"/>
            </w:tcBorders>
          </w:tcPr>
          <w:p w14:paraId="B8000000">
            <w:pPr>
              <w:ind/>
              <w:jc w:val="both"/>
              <w:rPr>
                <w:sz w:val="28"/>
              </w:rPr>
            </w:pPr>
            <w:r>
              <w:rPr>
                <w:sz w:val="28"/>
              </w:rPr>
              <w:t>Номинация</w:t>
            </w:r>
          </w:p>
          <w:p w14:paraId="B9000000">
            <w:pPr>
              <w:ind/>
              <w:jc w:val="both"/>
              <w:rPr>
                <w:sz w:val="28"/>
              </w:rPr>
            </w:pPr>
          </w:p>
        </w:tc>
        <w:tc>
          <w:tcPr>
            <w:tcW w:type="dxa" w:w="4253"/>
            <w:tcBorders>
              <w:top w:color="000000" w:sz="4" w:val="single"/>
              <w:left w:color="000000" w:sz="4" w:val="single"/>
              <w:bottom w:color="000000" w:sz="4" w:val="single"/>
              <w:right w:color="000000" w:sz="4" w:val="single"/>
            </w:tcBorders>
          </w:tcPr>
          <w:p w14:paraId="BA000000">
            <w:pPr>
              <w:ind/>
              <w:jc w:val="both"/>
              <w:rPr>
                <w:sz w:val="28"/>
              </w:rPr>
            </w:pPr>
          </w:p>
        </w:tc>
      </w:tr>
      <w:tr>
        <w:tc>
          <w:tcPr>
            <w:tcW w:type="dxa" w:w="5920"/>
            <w:tcBorders>
              <w:top w:color="000000" w:sz="4" w:val="single"/>
              <w:left w:color="000000" w:sz="4" w:val="single"/>
              <w:bottom w:color="000000" w:sz="4" w:val="single"/>
              <w:right w:color="000000" w:sz="4" w:val="single"/>
            </w:tcBorders>
          </w:tcPr>
          <w:p w14:paraId="BB000000">
            <w:pPr>
              <w:ind/>
              <w:jc w:val="both"/>
              <w:rPr>
                <w:sz w:val="28"/>
              </w:rPr>
            </w:pPr>
            <w:r>
              <w:rPr>
                <w:sz w:val="28"/>
              </w:rPr>
              <w:t>Тема работы</w:t>
            </w:r>
          </w:p>
          <w:p w14:paraId="BC000000">
            <w:pPr>
              <w:ind/>
              <w:jc w:val="both"/>
              <w:rPr>
                <w:sz w:val="28"/>
              </w:rPr>
            </w:pPr>
          </w:p>
        </w:tc>
        <w:tc>
          <w:tcPr>
            <w:tcW w:type="dxa" w:w="4253"/>
            <w:tcBorders>
              <w:top w:color="000000" w:sz="4" w:val="single"/>
              <w:left w:color="000000" w:sz="4" w:val="single"/>
              <w:bottom w:color="000000" w:sz="4" w:val="single"/>
              <w:right w:color="000000" w:sz="4" w:val="single"/>
            </w:tcBorders>
          </w:tcPr>
          <w:p w14:paraId="BD000000">
            <w:pPr>
              <w:ind/>
              <w:jc w:val="both"/>
              <w:rPr>
                <w:sz w:val="28"/>
              </w:rPr>
            </w:pPr>
          </w:p>
        </w:tc>
      </w:tr>
      <w:tr>
        <w:tc>
          <w:tcPr>
            <w:tcW w:type="dxa" w:w="5920"/>
            <w:tcBorders>
              <w:top w:color="000000" w:sz="4" w:val="single"/>
              <w:left w:color="000000" w:sz="4" w:val="single"/>
              <w:bottom w:color="000000" w:sz="4" w:val="single"/>
              <w:right w:color="000000" w:sz="4" w:val="single"/>
            </w:tcBorders>
          </w:tcPr>
          <w:p w14:paraId="BE000000">
            <w:pPr>
              <w:ind/>
              <w:jc w:val="both"/>
              <w:rPr>
                <w:sz w:val="28"/>
              </w:rPr>
            </w:pPr>
            <w:r>
              <w:rPr>
                <w:sz w:val="28"/>
              </w:rPr>
              <w:t>Наименование образовательно</w:t>
            </w:r>
            <w:r>
              <w:rPr>
                <w:sz w:val="28"/>
              </w:rPr>
              <w:t>й</w:t>
            </w:r>
            <w:r>
              <w:rPr>
                <w:sz w:val="28"/>
              </w:rPr>
              <w:t xml:space="preserve"> </w:t>
            </w:r>
            <w:r>
              <w:rPr>
                <w:sz w:val="28"/>
              </w:rPr>
              <w:t xml:space="preserve">организации </w:t>
            </w:r>
            <w:r>
              <w:rPr>
                <w:sz w:val="28"/>
              </w:rPr>
              <w:t>(полностью)</w:t>
            </w:r>
          </w:p>
          <w:p w14:paraId="BF000000">
            <w:pPr>
              <w:ind/>
              <w:jc w:val="both"/>
              <w:rPr>
                <w:sz w:val="28"/>
              </w:rPr>
            </w:pPr>
          </w:p>
        </w:tc>
        <w:tc>
          <w:tcPr>
            <w:tcW w:type="dxa" w:w="4253"/>
            <w:tcBorders>
              <w:top w:color="000000" w:sz="4" w:val="single"/>
              <w:left w:color="000000" w:sz="4" w:val="single"/>
              <w:bottom w:color="000000" w:sz="4" w:val="single"/>
              <w:right w:color="000000" w:sz="4" w:val="single"/>
            </w:tcBorders>
          </w:tcPr>
          <w:p w14:paraId="C0000000">
            <w:pPr>
              <w:ind/>
              <w:jc w:val="both"/>
              <w:rPr>
                <w:sz w:val="28"/>
              </w:rPr>
            </w:pPr>
          </w:p>
        </w:tc>
      </w:tr>
      <w:tr>
        <w:tc>
          <w:tcPr>
            <w:tcW w:type="dxa" w:w="5920"/>
            <w:tcBorders>
              <w:top w:color="000000" w:sz="4" w:val="single"/>
              <w:left w:color="000000" w:sz="4" w:val="single"/>
              <w:bottom w:color="000000" w:sz="4" w:val="single"/>
              <w:right w:color="000000" w:sz="4" w:val="single"/>
            </w:tcBorders>
          </w:tcPr>
          <w:p w14:paraId="C1000000">
            <w:pPr>
              <w:ind/>
              <w:jc w:val="both"/>
              <w:rPr>
                <w:sz w:val="28"/>
              </w:rPr>
            </w:pPr>
            <w:r>
              <w:rPr>
                <w:sz w:val="28"/>
              </w:rPr>
              <w:t>Ссылка на конкурсную работу (облачно</w:t>
            </w:r>
            <w:r>
              <w:rPr>
                <w:sz w:val="28"/>
              </w:rPr>
              <w:t xml:space="preserve">е хранилище данных </w:t>
            </w:r>
            <w:r>
              <w:rPr>
                <w:sz w:val="28"/>
              </w:rPr>
              <w:t>Яндекс.Диск, Облако Mail.Ru)</w:t>
            </w:r>
          </w:p>
        </w:tc>
        <w:tc>
          <w:tcPr>
            <w:tcW w:type="dxa" w:w="4253"/>
            <w:tcBorders>
              <w:top w:color="000000" w:sz="4" w:val="single"/>
              <w:left w:color="000000" w:sz="4" w:val="single"/>
              <w:bottom w:color="000000" w:sz="4" w:val="single"/>
              <w:right w:color="000000" w:sz="4" w:val="single"/>
            </w:tcBorders>
          </w:tcPr>
          <w:p w14:paraId="C2000000">
            <w:pPr>
              <w:ind/>
              <w:jc w:val="both"/>
              <w:rPr>
                <w:sz w:val="28"/>
              </w:rPr>
            </w:pPr>
          </w:p>
        </w:tc>
      </w:tr>
      <w:tr>
        <w:tc>
          <w:tcPr>
            <w:tcW w:type="dxa" w:w="5920"/>
            <w:tcBorders>
              <w:top w:color="000000" w:sz="4" w:val="single"/>
              <w:left w:color="000000" w:sz="4" w:val="single"/>
              <w:bottom w:color="000000" w:sz="4" w:val="single"/>
              <w:right w:color="000000" w:sz="4" w:val="single"/>
            </w:tcBorders>
          </w:tcPr>
          <w:p w14:paraId="C3000000">
            <w:pPr>
              <w:ind/>
              <w:jc w:val="both"/>
              <w:rPr>
                <w:sz w:val="28"/>
              </w:rPr>
            </w:pPr>
            <w:r>
              <w:rPr>
                <w:sz w:val="28"/>
              </w:rPr>
              <w:t>Контактный телефон и адрес электронной почты</w:t>
            </w:r>
          </w:p>
        </w:tc>
        <w:tc>
          <w:tcPr>
            <w:tcW w:type="dxa" w:w="4253"/>
            <w:tcBorders>
              <w:top w:color="000000" w:sz="4" w:val="single"/>
              <w:left w:color="000000" w:sz="4" w:val="single"/>
              <w:bottom w:color="000000" w:sz="4" w:val="single"/>
              <w:right w:color="000000" w:sz="4" w:val="single"/>
            </w:tcBorders>
          </w:tcPr>
          <w:p w14:paraId="C4000000">
            <w:pPr>
              <w:ind/>
              <w:jc w:val="both"/>
              <w:rPr>
                <w:sz w:val="28"/>
              </w:rPr>
            </w:pPr>
          </w:p>
        </w:tc>
      </w:tr>
    </w:tbl>
    <w:p w14:paraId="C5000000">
      <w:pPr>
        <w:ind/>
        <w:jc w:val="right"/>
        <w:rPr>
          <w:sz w:val="28"/>
        </w:rPr>
      </w:pPr>
    </w:p>
    <w:tbl>
      <w:tblPr>
        <w:tblStyle w:val="Style_2"/>
        <w:tblW w:type="auto" w:w="0"/>
        <w:tblLayout w:type="fixed"/>
      </w:tblPr>
      <w:tblGrid>
        <w:gridCol w:w="5210"/>
        <w:gridCol w:w="5211"/>
      </w:tblGrid>
      <w:tr>
        <w:tc>
          <w:tcPr>
            <w:tcW w:type="dxa" w:w="5210"/>
          </w:tcPr>
          <w:p w14:paraId="C6000000">
            <w:pPr>
              <w:ind/>
              <w:jc w:val="both"/>
              <w:rPr>
                <w:sz w:val="28"/>
              </w:rPr>
            </w:pPr>
            <w:r>
              <w:rPr>
                <w:sz w:val="28"/>
              </w:rPr>
              <w:t>__________________ /________________/</w:t>
            </w:r>
          </w:p>
          <w:p w14:paraId="C7000000">
            <w:pPr>
              <w:ind/>
              <w:jc w:val="both"/>
              <w:rPr>
                <w:sz w:val="24"/>
                <w:vertAlign w:val="subscript"/>
              </w:rPr>
            </w:pPr>
            <w:r>
              <w:rPr>
                <w:sz w:val="24"/>
                <w:vertAlign w:val="subscript"/>
              </w:rPr>
              <w:t>Фамилия, имя, отчество                              Подпись</w:t>
            </w:r>
          </w:p>
          <w:p w14:paraId="C8000000">
            <w:pPr>
              <w:ind/>
              <w:jc w:val="both"/>
              <w:rPr>
                <w:sz w:val="24"/>
                <w:vertAlign w:val="subscript"/>
              </w:rPr>
            </w:pPr>
            <w:r>
              <w:rPr>
                <w:sz w:val="24"/>
                <w:vertAlign w:val="subscript"/>
              </w:rPr>
              <w:t>(последнее – при наличии)</w:t>
            </w:r>
          </w:p>
        </w:tc>
        <w:tc>
          <w:tcPr>
            <w:tcW w:type="dxa" w:w="5211"/>
          </w:tcPr>
          <w:p w14:paraId="C9000000">
            <w:pPr>
              <w:ind/>
              <w:jc w:val="both"/>
              <w:rPr>
                <w:sz w:val="28"/>
              </w:rPr>
            </w:pPr>
            <w:r>
              <w:rPr>
                <w:sz w:val="28"/>
              </w:rPr>
              <w:t xml:space="preserve">   __________________  2026 год</w:t>
            </w:r>
          </w:p>
          <w:p w14:paraId="CA000000">
            <w:pPr>
              <w:ind/>
              <w:jc w:val="both"/>
              <w:rPr>
                <w:sz w:val="24"/>
                <w:vertAlign w:val="subscript"/>
              </w:rPr>
            </w:pPr>
            <w:r>
              <w:rPr>
                <w:sz w:val="24"/>
                <w:vertAlign w:val="subscript"/>
              </w:rPr>
              <w:t xml:space="preserve">                                         Дата</w:t>
            </w:r>
          </w:p>
        </w:tc>
      </w:tr>
    </w:tbl>
    <w:p w14:paraId="CB000000">
      <w:pPr>
        <w:ind/>
        <w:jc w:val="right"/>
      </w:pPr>
      <w:r>
        <w:rPr>
          <w:sz w:val="28"/>
        </w:rPr>
        <w:br w:type="page"/>
      </w:r>
    </w:p>
    <w:tbl>
      <w:tblPr>
        <w:tblStyle w:val="Style_2"/>
        <w:tblW w:type="auto" w:w="0"/>
        <w:tblLayout w:type="fixed"/>
      </w:tblPr>
      <w:tblGrid>
        <w:gridCol w:w="5353"/>
        <w:gridCol w:w="5068"/>
      </w:tblGrid>
      <w:tr>
        <w:tc>
          <w:tcPr>
            <w:tcW w:type="dxa" w:w="5353"/>
          </w:tcPr>
          <w:p w14:paraId="CC000000">
            <w:pPr>
              <w:ind/>
              <w:jc w:val="right"/>
              <w:rPr>
                <w:rFonts w:ascii="Calibri" w:hAnsi="Calibri"/>
                <w:sz w:val="28"/>
              </w:rPr>
            </w:pPr>
          </w:p>
        </w:tc>
        <w:tc>
          <w:tcPr>
            <w:tcW w:type="dxa" w:w="5068"/>
          </w:tcPr>
          <w:p w14:paraId="CD000000">
            <w:pPr>
              <w:ind/>
              <w:jc w:val="both"/>
              <w:rPr>
                <w:sz w:val="28"/>
              </w:rPr>
            </w:pPr>
            <w:r>
              <w:rPr>
                <w:sz w:val="28"/>
              </w:rPr>
              <w:t xml:space="preserve">Приложение № 2 </w:t>
            </w:r>
          </w:p>
          <w:p w14:paraId="CE000000">
            <w:pPr>
              <w:ind/>
              <w:jc w:val="both"/>
              <w:rPr>
                <w:sz w:val="28"/>
              </w:rPr>
            </w:pPr>
            <w:r>
              <w:rPr>
                <w:sz w:val="28"/>
              </w:rPr>
              <w:t>к Положению</w:t>
            </w:r>
          </w:p>
          <w:p w14:paraId="CF000000">
            <w:pPr>
              <w:ind/>
              <w:jc w:val="both"/>
              <w:rPr>
                <w:sz w:val="28"/>
              </w:rPr>
            </w:pPr>
            <w:r>
              <w:rPr>
                <w:sz w:val="28"/>
              </w:rPr>
              <w:t>о Республиканском профессиональном конкурсе методических работ педагогических работников образовательных организаций дополнительного образования и профессионального образования сферы культуры Республики Татарстан</w:t>
            </w:r>
          </w:p>
          <w:p w14:paraId="D0000000">
            <w:pPr>
              <w:ind/>
              <w:jc w:val="right"/>
              <w:rPr>
                <w:sz w:val="28"/>
              </w:rPr>
            </w:pPr>
          </w:p>
          <w:p w14:paraId="D1000000">
            <w:pPr>
              <w:ind/>
              <w:jc w:val="right"/>
              <w:rPr>
                <w:rFonts w:ascii="Calibri" w:hAnsi="Calibri"/>
                <w:sz w:val="28"/>
              </w:rPr>
            </w:pPr>
            <w:r>
              <w:rPr>
                <w:sz w:val="28"/>
              </w:rPr>
              <w:t>Форма</w:t>
            </w:r>
          </w:p>
        </w:tc>
      </w:tr>
    </w:tbl>
    <w:p w14:paraId="D2000000">
      <w:pPr>
        <w:rPr/>
      </w:pPr>
    </w:p>
    <w:tbl>
      <w:tblPr>
        <w:tblStyle w:val="Style_2"/>
        <w:tblW w:type="auto" w:w="0"/>
        <w:tblLayout w:type="fixed"/>
      </w:tblPr>
      <w:tblGrid>
        <w:gridCol w:w="3936"/>
        <w:gridCol w:w="5811"/>
      </w:tblGrid>
      <w:tr>
        <w:trPr>
          <w:trHeight w:hRule="atLeast" w:val="1189"/>
        </w:trPr>
        <w:tc>
          <w:tcPr>
            <w:tcW w:type="dxa" w:w="3936"/>
          </w:tcPr>
          <w:p w14:paraId="D3000000">
            <w:pPr>
              <w:ind/>
              <w:jc w:val="center"/>
              <w:rPr>
                <w:sz w:val="28"/>
              </w:rPr>
            </w:pPr>
          </w:p>
        </w:tc>
        <w:tc>
          <w:tcPr>
            <w:tcW w:type="dxa" w:w="5811"/>
          </w:tcPr>
          <w:p w14:paraId="D4000000">
            <w:pPr>
              <w:rPr>
                <w:color w:val="000000"/>
                <w:sz w:val="28"/>
              </w:rPr>
            </w:pPr>
          </w:p>
          <w:p w14:paraId="D5000000">
            <w:pPr>
              <w:rPr>
                <w:color w:val="000000"/>
                <w:sz w:val="28"/>
              </w:rPr>
            </w:pPr>
            <w:r>
              <w:rPr>
                <w:color w:val="000000"/>
                <w:sz w:val="28"/>
              </w:rPr>
              <w:t xml:space="preserve">Директору ГБУ «Ресурсный центр </w:t>
            </w:r>
            <w:r>
              <w:rPr>
                <w:sz w:val="28"/>
              </w:rPr>
              <w:t>внедрения инноваций и сохранения традиций в сфере культуры Республики Татарстан»</w:t>
            </w:r>
          </w:p>
          <w:p w14:paraId="D6000000">
            <w:pPr>
              <w:rPr>
                <w:sz w:val="28"/>
              </w:rPr>
            </w:pPr>
            <w:r>
              <w:rPr>
                <w:color w:val="000000"/>
                <w:sz w:val="28"/>
              </w:rPr>
              <w:t>А.Р. Мифтаховой</w:t>
            </w:r>
            <w:r>
              <w:rPr>
                <w:sz w:val="28"/>
              </w:rPr>
              <w:t xml:space="preserve"> _______________________________________</w:t>
            </w:r>
          </w:p>
          <w:p w14:paraId="D7000000">
            <w:pPr>
              <w:rPr>
                <w:sz w:val="28"/>
              </w:rPr>
            </w:pPr>
            <w:r>
              <w:rPr>
                <w:sz w:val="28"/>
              </w:rPr>
              <w:t>_______________________________________</w:t>
            </w:r>
          </w:p>
          <w:p w14:paraId="D8000000">
            <w:pPr>
              <w:rPr>
                <w:sz w:val="28"/>
              </w:rPr>
            </w:pPr>
            <w:r>
              <w:rPr>
                <w:sz w:val="28"/>
              </w:rPr>
              <w:t>_______________________________________</w:t>
            </w:r>
          </w:p>
          <w:p w14:paraId="D9000000">
            <w:pPr>
              <w:ind/>
              <w:jc w:val="center"/>
              <w:rPr>
                <w:sz w:val="24"/>
              </w:rPr>
            </w:pPr>
            <w:r>
              <w:rPr>
                <w:sz w:val="24"/>
              </w:rPr>
              <w:t>(фамилия, имя, отчество</w:t>
            </w:r>
            <w:r>
              <w:rPr>
                <w:sz w:val="24"/>
              </w:rPr>
              <w:t xml:space="preserve"> (последнее- при наличии)</w:t>
            </w:r>
            <w:r>
              <w:rPr>
                <w:sz w:val="24"/>
              </w:rPr>
              <w:t>)</w:t>
            </w:r>
          </w:p>
          <w:p w14:paraId="DA000000">
            <w:pPr>
              <w:rPr>
                <w:sz w:val="28"/>
              </w:rPr>
            </w:pPr>
            <w:r>
              <w:rPr>
                <w:sz w:val="28"/>
              </w:rPr>
              <w:t xml:space="preserve">проживающего (ей) по адресу: </w:t>
            </w:r>
          </w:p>
          <w:p w14:paraId="DB000000">
            <w:pPr>
              <w:rPr>
                <w:sz w:val="28"/>
              </w:rPr>
            </w:pPr>
            <w:r>
              <w:rPr>
                <w:sz w:val="28"/>
              </w:rPr>
              <w:t>_______________________________________</w:t>
            </w:r>
          </w:p>
          <w:p w14:paraId="DC000000">
            <w:pPr>
              <w:rPr>
                <w:sz w:val="28"/>
              </w:rPr>
            </w:pPr>
            <w:r>
              <w:rPr>
                <w:sz w:val="28"/>
              </w:rPr>
              <w:t>______________________________________________________________________________</w:t>
            </w:r>
          </w:p>
          <w:p w14:paraId="DD000000">
            <w:pPr>
              <w:ind/>
              <w:jc w:val="center"/>
              <w:rPr>
                <w:sz w:val="28"/>
              </w:rPr>
            </w:pPr>
            <w:r>
              <w:rPr>
                <w:sz w:val="28"/>
              </w:rPr>
              <w:t>(</w:t>
            </w:r>
            <w:r>
              <w:rPr>
                <w:sz w:val="24"/>
              </w:rPr>
              <w:t>адрес регистрации указывается с почтовым индексом</w:t>
            </w:r>
            <w:r>
              <w:rPr>
                <w:sz w:val="28"/>
              </w:rPr>
              <w:t>)</w:t>
            </w:r>
          </w:p>
          <w:p w14:paraId="DE000000">
            <w:pPr>
              <w:rPr>
                <w:sz w:val="28"/>
              </w:rPr>
            </w:pPr>
            <w:r>
              <w:rPr>
                <w:sz w:val="28"/>
              </w:rPr>
              <w:t>паспорт серия___________</w:t>
            </w:r>
            <w:r>
              <w:rPr>
                <w:sz w:val="28"/>
              </w:rPr>
              <w:t>№</w:t>
            </w:r>
            <w:r>
              <w:rPr>
                <w:sz w:val="28"/>
              </w:rPr>
              <w:t xml:space="preserve"> _____________</w:t>
            </w:r>
          </w:p>
          <w:p w14:paraId="DF000000">
            <w:pPr>
              <w:rPr>
                <w:sz w:val="28"/>
              </w:rPr>
            </w:pPr>
            <w:r>
              <w:rPr>
                <w:sz w:val="28"/>
              </w:rPr>
              <w:t>выдан________________________________________________________________________________________________________________</w:t>
            </w:r>
          </w:p>
          <w:p w14:paraId="E0000000">
            <w:pPr>
              <w:rPr>
                <w:sz w:val="28"/>
              </w:rPr>
            </w:pPr>
            <w:r>
              <w:rPr>
                <w:sz w:val="28"/>
              </w:rPr>
              <w:t>___________________________________</w:t>
            </w:r>
          </w:p>
          <w:p w14:paraId="E1000000">
            <w:pPr>
              <w:ind/>
              <w:jc w:val="center"/>
              <w:rPr>
                <w:sz w:val="24"/>
              </w:rPr>
            </w:pPr>
            <w:r>
              <w:rPr>
                <w:sz w:val="24"/>
              </w:rPr>
              <w:t>(дата выдачи и наименование органа, выдавшего документ)</w:t>
            </w:r>
          </w:p>
          <w:p w14:paraId="E2000000">
            <w:pPr>
              <w:rPr>
                <w:sz w:val="28"/>
              </w:rPr>
            </w:pPr>
            <w:r>
              <w:rPr>
                <w:sz w:val="28"/>
              </w:rPr>
              <w:t>тел</w:t>
            </w:r>
            <w:r>
              <w:rPr>
                <w:sz w:val="28"/>
              </w:rPr>
              <w:t>ефон</w:t>
            </w:r>
            <w:r>
              <w:rPr>
                <w:sz w:val="28"/>
              </w:rPr>
              <w:t>________________________________</w:t>
            </w:r>
          </w:p>
          <w:p w14:paraId="E3000000">
            <w:pPr>
              <w:rPr>
                <w:sz w:val="28"/>
              </w:rPr>
            </w:pPr>
            <w:r>
              <w:rPr>
                <w:sz w:val="28"/>
              </w:rPr>
              <w:t>электронный адрес ______</w:t>
            </w:r>
            <w:r>
              <w:rPr>
                <w:sz w:val="28"/>
              </w:rPr>
              <w:t>________________</w:t>
            </w:r>
          </w:p>
          <w:p w14:paraId="E4000000">
            <w:pPr>
              <w:rPr>
                <w:sz w:val="28"/>
              </w:rPr>
            </w:pPr>
          </w:p>
        </w:tc>
      </w:tr>
    </w:tbl>
    <w:p w14:paraId="E5000000">
      <w:pPr>
        <w:rPr>
          <w:b w:val="1"/>
          <w:sz w:val="28"/>
        </w:rPr>
      </w:pPr>
    </w:p>
    <w:p w14:paraId="E6000000">
      <w:pPr>
        <w:ind/>
        <w:jc w:val="center"/>
        <w:rPr>
          <w:sz w:val="28"/>
        </w:rPr>
      </w:pPr>
      <w:r>
        <w:rPr>
          <w:sz w:val="28"/>
        </w:rPr>
        <w:t>СОГЛАСИЕ</w:t>
      </w:r>
    </w:p>
    <w:p w14:paraId="E7000000">
      <w:pPr>
        <w:ind w:firstLine="708" w:left="0"/>
        <w:jc w:val="center"/>
        <w:rPr>
          <w:sz w:val="28"/>
        </w:rPr>
      </w:pPr>
      <w:r>
        <w:rPr>
          <w:sz w:val="28"/>
        </w:rPr>
        <w:t>на обработку персональных данных</w:t>
      </w:r>
    </w:p>
    <w:p w14:paraId="E8000000">
      <w:pPr>
        <w:ind w:firstLine="708" w:left="0"/>
        <w:jc w:val="center"/>
        <w:rPr>
          <w:sz w:val="28"/>
        </w:rPr>
      </w:pPr>
    </w:p>
    <w:p w14:paraId="E9000000">
      <w:pPr>
        <w:ind w:firstLine="708" w:left="0"/>
        <w:jc w:val="both"/>
        <w:rPr>
          <w:sz w:val="28"/>
        </w:rPr>
      </w:pPr>
      <w:r>
        <w:rPr>
          <w:sz w:val="28"/>
        </w:rPr>
        <w:t xml:space="preserve">Я, ________________________________________________________________, </w:t>
      </w:r>
    </w:p>
    <w:p w14:paraId="EA000000">
      <w:pPr>
        <w:ind/>
        <w:jc w:val="center"/>
        <w:rPr>
          <w:sz w:val="24"/>
        </w:rPr>
      </w:pPr>
      <w:r>
        <w:rPr>
          <w:sz w:val="24"/>
        </w:rPr>
        <w:t>(</w:t>
      </w:r>
      <w:r>
        <w:rPr>
          <w:sz w:val="24"/>
        </w:rPr>
        <w:t>фамилия, имя, отчество (последнее- при наличии))</w:t>
      </w:r>
    </w:p>
    <w:p w14:paraId="EB000000">
      <w:pPr>
        <w:ind/>
        <w:jc w:val="both"/>
        <w:rPr>
          <w:sz w:val="28"/>
        </w:rPr>
      </w:pPr>
      <w:r>
        <w:rPr>
          <w:sz w:val="28"/>
        </w:rPr>
        <w:t>в соответствии со ст. 9 Федерального закона от 27 июля 2006 года №152-ФЗ «О персональных данных» даю согласие</w:t>
      </w:r>
      <w:r>
        <w:rPr>
          <w:b w:val="1"/>
          <w:sz w:val="28"/>
        </w:rPr>
        <w:t xml:space="preserve"> </w:t>
      </w:r>
      <w:r>
        <w:rPr>
          <w:sz w:val="28"/>
        </w:rPr>
        <w:t>ГБУ</w:t>
      </w:r>
      <w:r>
        <w:rPr>
          <w:b w:val="1"/>
          <w:sz w:val="28"/>
        </w:rPr>
        <w:t xml:space="preserve"> «</w:t>
      </w:r>
      <w:r>
        <w:rPr>
          <w:sz w:val="28"/>
        </w:rPr>
        <w:t xml:space="preserve">Ресурсный центр внедрения инноваций и сохранения традиций в сфере культуры Республики Татарстан» (ГБУ «Таткультресурсцентр»), расположенному по адресу: Республика Татарстан, </w:t>
      </w:r>
      <w:r>
        <w:rPr>
          <w:sz w:val="28"/>
        </w:rPr>
        <w:br/>
      </w:r>
      <w:r>
        <w:rPr>
          <w:sz w:val="28"/>
        </w:rPr>
        <w:t xml:space="preserve">г. Казань, ул. Тукая, д.74а, –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 июля 2006 года №152-ФЗ «О персональных данных», с целью участия в Республиканском </w:t>
      </w:r>
      <w:r>
        <w:rPr>
          <w:sz w:val="28"/>
        </w:rPr>
        <w:t xml:space="preserve">профессиональном </w:t>
      </w:r>
      <w:r>
        <w:rPr>
          <w:sz w:val="28"/>
        </w:rPr>
        <w:t xml:space="preserve">конкурсе методических работ </w:t>
      </w:r>
      <w:r>
        <w:rPr>
          <w:sz w:val="28"/>
        </w:rPr>
        <w:t>преподавателей учреждений дополнительного образования и профессиональных образовательных организаций сферы культуры Республики Татарстан.</w:t>
      </w:r>
    </w:p>
    <w:p w14:paraId="EC000000">
      <w:pPr>
        <w:ind w:firstLine="708" w:left="0"/>
        <w:jc w:val="both"/>
        <w:rPr>
          <w:sz w:val="28"/>
        </w:rPr>
      </w:pPr>
      <w:r>
        <w:rPr>
          <w:sz w:val="28"/>
        </w:rPr>
        <w:t xml:space="preserve">Перечень моих персональных данных, на обработку которых я даю согласие: фамилия, имя, отчество; паспортные данные; адрес регистрации по месту жительства и адрес фактического проживания; номер телефона (домашний, мобильный), адрес электронной почты; сведения о текущем месте работы. </w:t>
      </w:r>
    </w:p>
    <w:p w14:paraId="ED000000">
      <w:pPr>
        <w:ind w:firstLine="708" w:left="0"/>
        <w:jc w:val="both"/>
        <w:rPr>
          <w:sz w:val="28"/>
        </w:rPr>
      </w:pPr>
      <w:r>
        <w:rPr>
          <w:sz w:val="28"/>
        </w:rPr>
        <w:t>Настоящее согласие действует со дня его подписания до дня отзыва в письменной форме.</w:t>
      </w:r>
    </w:p>
    <w:p w14:paraId="EE000000">
      <w:pPr>
        <w:ind w:firstLine="708" w:left="0"/>
        <w:jc w:val="both"/>
        <w:rPr>
          <w:sz w:val="28"/>
        </w:rPr>
      </w:pPr>
    </w:p>
    <w:p w14:paraId="EF000000">
      <w:pPr>
        <w:ind/>
        <w:jc w:val="both"/>
        <w:rPr>
          <w:sz w:val="28"/>
        </w:rPr>
      </w:pPr>
      <w:r>
        <w:rPr>
          <w:sz w:val="28"/>
        </w:rPr>
        <w:t xml:space="preserve"> </w:t>
      </w:r>
    </w:p>
    <w:p w14:paraId="F0000000">
      <w:pPr>
        <w:ind/>
        <w:jc w:val="both"/>
        <w:rPr>
          <w:sz w:val="28"/>
        </w:rPr>
      </w:pPr>
      <w:r>
        <w:rPr>
          <w:sz w:val="28"/>
        </w:rPr>
        <w:t>«_____» ___________ 20</w:t>
      </w:r>
      <w:r>
        <w:rPr>
          <w:sz w:val="28"/>
        </w:rPr>
        <w:t>26</w:t>
      </w:r>
      <w:r>
        <w:rPr>
          <w:sz w:val="28"/>
        </w:rPr>
        <w:t xml:space="preserve"> г.  __________</w:t>
      </w:r>
      <w:r>
        <w:rPr>
          <w:sz w:val="28"/>
        </w:rPr>
        <w:t xml:space="preserve"> /</w:t>
      </w:r>
      <w:r>
        <w:rPr>
          <w:sz w:val="28"/>
        </w:rPr>
        <w:t xml:space="preserve">_______________________________                                       </w:t>
      </w:r>
    </w:p>
    <w:p w14:paraId="F1000000">
      <w:pPr>
        <w:ind/>
        <w:jc w:val="both"/>
        <w:rPr>
          <w:sz w:val="24"/>
        </w:rPr>
      </w:pPr>
      <w:r>
        <w:rPr>
          <w:sz w:val="24"/>
        </w:rPr>
        <w:t xml:space="preserve">                                           </w:t>
      </w:r>
      <w:r>
        <w:rPr>
          <w:spacing w:val="-3"/>
          <w:sz w:val="24"/>
        </w:rPr>
        <w:t xml:space="preserve">                </w:t>
      </w:r>
      <w:r>
        <w:rPr>
          <w:spacing w:val="-3"/>
          <w:sz w:val="24"/>
        </w:rPr>
        <w:t xml:space="preserve">     </w:t>
      </w:r>
      <w:r>
        <w:rPr>
          <w:spacing w:val="-3"/>
          <w:sz w:val="24"/>
        </w:rPr>
        <w:t xml:space="preserve">Подпись  </w:t>
      </w:r>
      <w:r>
        <w:rPr>
          <w:spacing w:val="-3"/>
          <w:sz w:val="24"/>
        </w:rPr>
        <w:t xml:space="preserve"> </w:t>
      </w:r>
      <w:r>
        <w:rPr>
          <w:spacing w:val="-3"/>
          <w:sz w:val="24"/>
        </w:rPr>
        <w:t>(фамилия, имя, отчество (последнее- при наличии))</w:t>
      </w:r>
    </w:p>
    <w:p w14:paraId="F2000000">
      <w:pPr>
        <w:ind/>
        <w:jc w:val="right"/>
        <w:rPr>
          <w:sz w:val="28"/>
        </w:rPr>
      </w:pPr>
      <w:r>
        <w:rPr>
          <w:sz w:val="24"/>
        </w:rPr>
        <w:br w:type="page"/>
      </w:r>
    </w:p>
    <w:tbl>
      <w:tblPr>
        <w:tblStyle w:val="Style_2"/>
        <w:tblW w:type="auto" w:w="0"/>
        <w:tblLayout w:type="fixed"/>
      </w:tblPr>
      <w:tblGrid>
        <w:gridCol w:w="5495"/>
        <w:gridCol w:w="4926"/>
      </w:tblGrid>
      <w:tr>
        <w:tc>
          <w:tcPr>
            <w:tcW w:type="dxa" w:w="5495"/>
          </w:tcPr>
          <w:p w14:paraId="F3000000">
            <w:pPr>
              <w:ind/>
              <w:jc w:val="right"/>
              <w:rPr>
                <w:rFonts w:ascii="Calibri" w:hAnsi="Calibri"/>
                <w:sz w:val="28"/>
              </w:rPr>
            </w:pPr>
          </w:p>
        </w:tc>
        <w:tc>
          <w:tcPr>
            <w:tcW w:type="dxa" w:w="4926"/>
          </w:tcPr>
          <w:p w14:paraId="F4000000">
            <w:pPr>
              <w:ind/>
              <w:jc w:val="both"/>
              <w:rPr>
                <w:sz w:val="28"/>
              </w:rPr>
            </w:pPr>
            <w:r>
              <w:rPr>
                <w:sz w:val="28"/>
              </w:rPr>
              <w:t xml:space="preserve">Приложение № 3 </w:t>
            </w:r>
          </w:p>
          <w:p w14:paraId="F5000000">
            <w:pPr>
              <w:ind/>
              <w:jc w:val="both"/>
              <w:rPr>
                <w:sz w:val="28"/>
              </w:rPr>
            </w:pPr>
            <w:r>
              <w:rPr>
                <w:sz w:val="28"/>
              </w:rPr>
              <w:t>к Положению</w:t>
            </w:r>
          </w:p>
          <w:p w14:paraId="F6000000">
            <w:pPr>
              <w:ind/>
              <w:jc w:val="both"/>
              <w:rPr>
                <w:sz w:val="28"/>
              </w:rPr>
            </w:pPr>
            <w:r>
              <w:rPr>
                <w:sz w:val="28"/>
              </w:rPr>
              <w:t>о Республиканском профессиональном конкурсе методических работ педагогических работников образовательных организаций дополнительного образования и профессионального образования сферы культуры Республики Татарстан</w:t>
            </w:r>
          </w:p>
          <w:p w14:paraId="F7000000">
            <w:pPr>
              <w:ind/>
              <w:jc w:val="right"/>
              <w:rPr>
                <w:sz w:val="28"/>
              </w:rPr>
            </w:pPr>
          </w:p>
          <w:p w14:paraId="F8000000">
            <w:pPr>
              <w:ind/>
              <w:jc w:val="right"/>
              <w:rPr>
                <w:rFonts w:ascii="Calibri" w:hAnsi="Calibri"/>
                <w:sz w:val="28"/>
              </w:rPr>
            </w:pPr>
            <w:r>
              <w:rPr>
                <w:sz w:val="28"/>
              </w:rPr>
              <w:t>Форма</w:t>
            </w:r>
          </w:p>
        </w:tc>
      </w:tr>
    </w:tbl>
    <w:p w14:paraId="F9000000">
      <w:pPr>
        <w:ind/>
        <w:jc w:val="right"/>
        <w:rPr>
          <w:sz w:val="28"/>
        </w:rPr>
      </w:pPr>
    </w:p>
    <w:p w14:paraId="FA000000">
      <w:pPr>
        <w:ind/>
        <w:jc w:val="center"/>
        <w:rPr>
          <w:sz w:val="28"/>
        </w:rPr>
      </w:pPr>
      <w:r>
        <w:rPr>
          <w:sz w:val="28"/>
        </w:rPr>
        <w:t>СОГЛАСИЕ</w:t>
      </w:r>
    </w:p>
    <w:p w14:paraId="FB000000">
      <w:pPr>
        <w:ind/>
        <w:jc w:val="center"/>
        <w:rPr>
          <w:sz w:val="28"/>
        </w:rPr>
      </w:pPr>
      <w:r>
        <w:rPr>
          <w:sz w:val="28"/>
        </w:rPr>
        <w:t xml:space="preserve">на публикацию (размещение) в информационно-телекоммуникационной сети «Интернет» информации об участнике и конкурсной работе, связанной с </w:t>
      </w:r>
      <w:r>
        <w:rPr>
          <w:sz w:val="28"/>
        </w:rPr>
        <w:t>проведением</w:t>
      </w:r>
      <w:r>
        <w:rPr>
          <w:sz w:val="28"/>
        </w:rPr>
        <w:t xml:space="preserve"> Республиканского </w:t>
      </w:r>
      <w:r>
        <w:rPr>
          <w:sz w:val="28"/>
        </w:rPr>
        <w:t xml:space="preserve">профессионального </w:t>
      </w:r>
      <w:r>
        <w:rPr>
          <w:sz w:val="28"/>
        </w:rPr>
        <w:t>конкурса методических работ педагогических работников образовательных организаций дополнительного образования и профессионального образования сферы культуры Республики Татарстан (далее – Конкурс)</w:t>
      </w:r>
    </w:p>
    <w:p w14:paraId="FC000000">
      <w:pPr>
        <w:ind w:firstLine="709" w:left="0"/>
        <w:jc w:val="both"/>
        <w:rPr>
          <w:sz w:val="28"/>
        </w:rPr>
      </w:pPr>
    </w:p>
    <w:p w14:paraId="FD000000">
      <w:pPr>
        <w:ind w:firstLine="709" w:left="0"/>
        <w:jc w:val="both"/>
        <w:rPr>
          <w:sz w:val="28"/>
        </w:rPr>
      </w:pPr>
      <w:r>
        <w:rPr>
          <w:sz w:val="28"/>
        </w:rPr>
        <w:t>Настоящим даю согласие на публикацию (размещение) в информационно-телекоммуникационной сети «Интернет» информации об ____________________________________________________________________</w:t>
      </w:r>
    </w:p>
    <w:p w14:paraId="FE000000">
      <w:pPr>
        <w:ind/>
        <w:jc w:val="center"/>
        <w:rPr>
          <w:sz w:val="24"/>
        </w:rPr>
      </w:pPr>
      <w:r>
        <w:rPr>
          <w:sz w:val="24"/>
        </w:rPr>
        <w:t>(фамилия, имя, отчество (последнее- при</w:t>
      </w:r>
      <w:r>
        <w:rPr>
          <w:sz w:val="24"/>
        </w:rPr>
        <w:t xml:space="preserve"> наличии))</w:t>
      </w:r>
      <w:r>
        <w:rPr>
          <w:sz w:val="24"/>
        </w:rPr>
        <w:t xml:space="preserve"> </w:t>
      </w:r>
      <w:r>
        <w:rPr>
          <w:sz w:val="24"/>
        </w:rPr>
        <w:t>_____________________________________________________________________________________</w:t>
      </w:r>
    </w:p>
    <w:p w14:paraId="FF000000">
      <w:pPr>
        <w:ind/>
        <w:jc w:val="center"/>
        <w:rPr>
          <w:sz w:val="24"/>
        </w:rPr>
      </w:pPr>
      <w:r>
        <w:rPr>
          <w:sz w:val="24"/>
        </w:rPr>
        <w:t>(полно</w:t>
      </w:r>
      <w:r>
        <w:rPr>
          <w:sz w:val="24"/>
        </w:rPr>
        <w:t>е название работы, предъявляемой</w:t>
      </w:r>
      <w:r>
        <w:rPr>
          <w:sz w:val="24"/>
        </w:rPr>
        <w:t xml:space="preserve"> на Конкурс)</w:t>
      </w:r>
    </w:p>
    <w:p w14:paraId="00010000">
      <w:pPr>
        <w:ind/>
        <w:jc w:val="both"/>
        <w:rPr>
          <w:sz w:val="28"/>
        </w:rPr>
      </w:pPr>
      <w:r>
        <w:rPr>
          <w:sz w:val="28"/>
        </w:rPr>
        <w:t xml:space="preserve">как об участнике Республиканского </w:t>
      </w:r>
      <w:r>
        <w:rPr>
          <w:sz w:val="28"/>
        </w:rPr>
        <w:t xml:space="preserve">профессионального </w:t>
      </w:r>
      <w:r>
        <w:rPr>
          <w:sz w:val="28"/>
        </w:rPr>
        <w:t>конкурса методических работ педагогических работников образовательных организаций дополнительного образования и профессионального образования сферы культуры Республики Татарстан, о подаваемой заявке и иной информации, связанной с Конкурсом.</w:t>
      </w:r>
    </w:p>
    <w:p w14:paraId="01010000">
      <w:pPr>
        <w:ind w:firstLine="709" w:left="0"/>
        <w:jc w:val="both"/>
        <w:rPr>
          <w:sz w:val="28"/>
        </w:rPr>
      </w:pPr>
      <w:r>
        <w:rPr>
          <w:sz w:val="28"/>
        </w:rPr>
        <w:t>Настоящее согласие действует со дня его подписания.</w:t>
      </w:r>
    </w:p>
    <w:p w14:paraId="02010000">
      <w:pPr>
        <w:ind w:firstLine="709" w:left="0"/>
        <w:jc w:val="both"/>
        <w:rPr>
          <w:sz w:val="28"/>
        </w:rPr>
      </w:pPr>
    </w:p>
    <w:tbl>
      <w:tblPr>
        <w:tblStyle w:val="Style_2"/>
        <w:tblW w:type="auto" w:w="0"/>
        <w:tblLayout w:type="fixed"/>
      </w:tblPr>
      <w:tblGrid>
        <w:gridCol w:w="1914"/>
        <w:gridCol w:w="1276"/>
        <w:gridCol w:w="2517"/>
        <w:gridCol w:w="673"/>
        <w:gridCol w:w="3120"/>
        <w:gridCol w:w="71"/>
      </w:tblGrid>
      <w:tr>
        <w:trPr>
          <w:trHeight w:hRule="atLeast" w:val="225"/>
        </w:trPr>
        <w:tc>
          <w:tcPr>
            <w:tcW w:type="dxa" w:w="3190"/>
            <w:gridSpan w:val="2"/>
          </w:tcPr>
          <w:p w14:paraId="03010000">
            <w:pPr>
              <w:ind/>
              <w:jc w:val="both"/>
              <w:rPr>
                <w:color w:val="000000"/>
                <w:sz w:val="28"/>
              </w:rPr>
            </w:pPr>
            <w:r>
              <w:rPr>
                <w:color w:val="000000"/>
                <w:sz w:val="28"/>
              </w:rPr>
              <w:t>Участник Конкурса</w:t>
            </w:r>
          </w:p>
        </w:tc>
        <w:tc>
          <w:tcPr>
            <w:tcW w:type="dxa" w:w="3190"/>
            <w:gridSpan w:val="2"/>
          </w:tcPr>
          <w:p w14:paraId="04010000">
            <w:pPr>
              <w:ind/>
              <w:jc w:val="center"/>
              <w:rPr>
                <w:color w:val="000000"/>
                <w:sz w:val="28"/>
              </w:rPr>
            </w:pPr>
            <w:r>
              <w:rPr>
                <w:color w:val="000000"/>
                <w:sz w:val="28"/>
              </w:rPr>
              <w:t>_____________________</w:t>
            </w:r>
          </w:p>
        </w:tc>
        <w:tc>
          <w:tcPr>
            <w:tcW w:type="dxa" w:w="3191"/>
            <w:gridSpan w:val="2"/>
          </w:tcPr>
          <w:p w14:paraId="05010000">
            <w:pPr>
              <w:ind/>
              <w:jc w:val="center"/>
              <w:rPr>
                <w:color w:val="000000"/>
                <w:sz w:val="28"/>
              </w:rPr>
            </w:pPr>
            <w:r>
              <w:rPr>
                <w:color w:val="000000"/>
                <w:sz w:val="28"/>
              </w:rPr>
              <w:t>_____________________</w:t>
            </w:r>
          </w:p>
        </w:tc>
      </w:tr>
      <w:tr>
        <w:trPr>
          <w:trHeight w:hRule="atLeast" w:val="90"/>
        </w:trPr>
        <w:tc>
          <w:tcPr>
            <w:tcW w:type="dxa" w:w="3190"/>
            <w:gridSpan w:val="2"/>
          </w:tcPr>
          <w:p w14:paraId="06010000">
            <w:pPr>
              <w:ind/>
              <w:jc w:val="both"/>
              <w:rPr>
                <w:color w:val="000000"/>
                <w:sz w:val="28"/>
              </w:rPr>
            </w:pPr>
          </w:p>
        </w:tc>
        <w:tc>
          <w:tcPr>
            <w:tcW w:type="dxa" w:w="3190"/>
            <w:gridSpan w:val="2"/>
          </w:tcPr>
          <w:p w14:paraId="07010000">
            <w:pPr>
              <w:ind/>
              <w:jc w:val="center"/>
              <w:rPr>
                <w:color w:val="000000"/>
                <w:sz w:val="28"/>
              </w:rPr>
            </w:pPr>
            <w:r>
              <w:t xml:space="preserve">Подпись   </w:t>
            </w:r>
            <w:r>
              <w:t xml:space="preserve">                          </w:t>
            </w:r>
          </w:p>
        </w:tc>
        <w:tc>
          <w:tcPr>
            <w:tcW w:type="dxa" w:w="3191"/>
            <w:gridSpan w:val="2"/>
          </w:tcPr>
          <w:p w14:paraId="08010000">
            <w:pPr>
              <w:ind/>
              <w:jc w:val="center"/>
              <w:rPr>
                <w:color w:val="000000"/>
                <w:sz w:val="24"/>
              </w:rPr>
            </w:pPr>
            <w:r>
              <w:rPr>
                <w:color w:val="000000"/>
                <w:sz w:val="24"/>
              </w:rPr>
              <w:t>(фамилия, имя, отчество (последнее- при наличии))</w:t>
            </w:r>
          </w:p>
        </w:tc>
      </w:tr>
      <w:tr>
        <w:tc>
          <w:tcPr>
            <w:tcW w:type="dxa" w:w="1914"/>
          </w:tcPr>
          <w:p w14:paraId="09010000">
            <w:pPr>
              <w:ind/>
              <w:jc w:val="center"/>
              <w:rPr>
                <w:color w:val="000000"/>
                <w:sz w:val="28"/>
              </w:rPr>
            </w:pPr>
          </w:p>
        </w:tc>
        <w:tc>
          <w:tcPr>
            <w:tcW w:type="dxa" w:w="7657"/>
            <w:gridSpan w:val="5"/>
          </w:tcPr>
          <w:p w14:paraId="0A010000">
            <w:pPr>
              <w:ind/>
              <w:jc w:val="both"/>
              <w:rPr>
                <w:color w:val="000000"/>
                <w:sz w:val="28"/>
              </w:rPr>
            </w:pPr>
          </w:p>
        </w:tc>
      </w:tr>
      <w:tr>
        <w:tc>
          <w:tcPr>
            <w:tcW w:type="dxa" w:w="1914"/>
          </w:tcPr>
          <w:p w14:paraId="0B010000">
            <w:pPr>
              <w:ind/>
              <w:jc w:val="center"/>
              <w:rPr>
                <w:color w:val="000000"/>
                <w:sz w:val="28"/>
              </w:rPr>
            </w:pPr>
          </w:p>
        </w:tc>
        <w:tc>
          <w:tcPr>
            <w:tcW w:type="dxa" w:w="3793"/>
            <w:gridSpan w:val="2"/>
          </w:tcPr>
          <w:p w14:paraId="0C010000">
            <w:pPr>
              <w:ind/>
              <w:jc w:val="both"/>
              <w:rPr>
                <w:color w:val="000000"/>
                <w:sz w:val="28"/>
              </w:rPr>
            </w:pPr>
          </w:p>
        </w:tc>
        <w:tc>
          <w:tcPr>
            <w:tcW w:type="dxa" w:w="3793"/>
            <w:gridSpan w:val="2"/>
          </w:tcPr>
          <w:p w14:paraId="0D010000">
            <w:pPr>
              <w:ind/>
              <w:jc w:val="both"/>
              <w:rPr>
                <w:color w:val="000000"/>
                <w:sz w:val="28"/>
              </w:rPr>
            </w:pPr>
            <w:r>
              <w:rPr>
                <w:color w:val="000000"/>
                <w:sz w:val="28"/>
              </w:rPr>
              <w:t>«___» ____________20__ г.</w:t>
            </w:r>
          </w:p>
        </w:tc>
        <w:tc>
          <w:tcPr>
            <w:tcW w:type="dxa" w:w="71"/>
          </w:tcPr>
          <w:p/>
        </w:tc>
      </w:tr>
    </w:tbl>
    <w:p w14:paraId="0E010000">
      <w:pPr>
        <w:pStyle w:val="Style_4"/>
        <w:widowControl w:val="1"/>
        <w:spacing w:before="125"/>
        <w:ind w:firstLine="0" w:left="0"/>
        <w:jc w:val="both"/>
        <w:rPr>
          <w:sz w:val="28"/>
        </w:rPr>
      </w:pPr>
    </w:p>
    <w:p w14:paraId="0F010000">
      <w:pPr>
        <w:ind w:firstLine="709" w:left="0"/>
        <w:jc w:val="right"/>
        <w:rPr>
          <w:sz w:val="28"/>
        </w:rPr>
      </w:pPr>
    </w:p>
    <w:p w14:paraId="10010000">
      <w:pPr>
        <w:rPr>
          <w:sz w:val="28"/>
        </w:rPr>
      </w:pPr>
    </w:p>
    <w:sectPr>
      <w:pgSz w:h="16838" w:orient="portrait" w:w="11906"/>
      <w:pgMar w:bottom="1134" w:footer="930" w:gutter="0" w:header="720" w:left="1134"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675" w:left="675"/>
      </w:pPr>
    </w:lvl>
    <w:lvl w:ilvl="1">
      <w:start w:val="1"/>
      <w:numFmt w:val="decimal"/>
      <w:lvlText w:val="%1.%2."/>
      <w:lvlJc w:val="left"/>
      <w:pPr>
        <w:ind w:hanging="720" w:left="1428"/>
      </w:pPr>
    </w:lvl>
    <w:lvl w:ilvl="2">
      <w:start w:val="1"/>
      <w:numFmt w:val="decimal"/>
      <w:lvlText w:val="%1.%2.%3."/>
      <w:lvlJc w:val="left"/>
      <w:pPr>
        <w:ind w:hanging="720" w:left="2136"/>
      </w:pPr>
    </w:lvl>
    <w:lvl w:ilvl="3">
      <w:start w:val="1"/>
      <w:numFmt w:val="decimal"/>
      <w:lvlText w:val="%1.%2.%3.%4."/>
      <w:lvlJc w:val="left"/>
      <w:pPr>
        <w:ind w:hanging="1080" w:left="3204"/>
      </w:pPr>
    </w:lvl>
    <w:lvl w:ilvl="4">
      <w:start w:val="1"/>
      <w:numFmt w:val="decimal"/>
      <w:lvlText w:val="%1.%2.%3.%4.%5."/>
      <w:lvlJc w:val="left"/>
      <w:pPr>
        <w:ind w:hanging="1080" w:left="3912"/>
      </w:pPr>
    </w:lvl>
    <w:lvl w:ilvl="5">
      <w:start w:val="1"/>
      <w:numFmt w:val="decimal"/>
      <w:lvlText w:val="%1.%2.%3.%4.%5.%6."/>
      <w:lvlJc w:val="left"/>
      <w:pPr>
        <w:ind w:hanging="1440" w:left="4980"/>
      </w:pPr>
    </w:lvl>
    <w:lvl w:ilvl="6">
      <w:start w:val="1"/>
      <w:numFmt w:val="decimal"/>
      <w:lvlText w:val="%1.%2.%3.%4.%5.%6.%7."/>
      <w:lvlJc w:val="left"/>
      <w:pPr>
        <w:ind w:hanging="1800" w:left="6048"/>
      </w:pPr>
    </w:lvl>
    <w:lvl w:ilvl="7">
      <w:start w:val="1"/>
      <w:numFmt w:val="decimal"/>
      <w:lvlText w:val="%1.%2.%3.%4.%5.%6.%7.%8."/>
      <w:lvlJc w:val="left"/>
      <w:pPr>
        <w:ind w:hanging="1800" w:left="6756"/>
      </w:pPr>
    </w:lvl>
    <w:lvl w:ilvl="8">
      <w:start w:val="1"/>
      <w:numFmt w:val="decimal"/>
      <w:lvlText w:val="%1.%2.%3.%4.%5.%6.%7.%8.%9."/>
      <w:lvlJc w:val="left"/>
      <w:pPr>
        <w:ind w:hanging="2160" w:left="7824"/>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51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Balloon Text"/>
    <w:basedOn w:val="Style_5"/>
    <w:link w:val="Style_9_ch"/>
    <w:rPr>
      <w:rFonts w:ascii="Tahoma" w:hAnsi="Tahoma"/>
      <w:sz w:val="16"/>
    </w:rPr>
  </w:style>
  <w:style w:styleId="Style_9_ch" w:type="character">
    <w:name w:val="Balloon Text"/>
    <w:basedOn w:val="Style_5_ch"/>
    <w:link w:val="Style_9"/>
    <w:rPr>
      <w:rFonts w:ascii="Tahoma" w:hAnsi="Tahoma"/>
      <w:sz w:val="16"/>
    </w:rPr>
  </w:style>
  <w:style w:styleId="Style_10" w:type="paragraph">
    <w:name w:val="toc 7"/>
    <w:next w:val="Style_5"/>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5"/>
    <w:link w:val="Style_11_ch"/>
    <w:pPr>
      <w:spacing w:afterAutospacing="on" w:beforeAutospacing="on"/>
      <w:ind/>
    </w:pPr>
    <w:rPr>
      <w:rFonts w:ascii="Tahoma" w:hAnsi="Tahoma"/>
    </w:rPr>
  </w:style>
  <w:style w:styleId="Style_11_ch" w:type="character">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5_ch"/>
    <w:link w:val="Style_11"/>
    <w:rPr>
      <w:rFonts w:ascii="Tahoma" w:hAnsi="Tahoma"/>
    </w:rPr>
  </w:style>
  <w:style w:styleId="Style_12" w:type="paragraph">
    <w:name w:val="header"/>
    <w:basedOn w:val="Style_5"/>
    <w:link w:val="Style_12_ch"/>
    <w:pPr>
      <w:tabs>
        <w:tab w:leader="none" w:pos="4677" w:val="center"/>
        <w:tab w:leader="none" w:pos="9355" w:val="right"/>
      </w:tabs>
      <w:ind/>
    </w:pPr>
  </w:style>
  <w:style w:styleId="Style_12_ch" w:type="character">
    <w:name w:val="header"/>
    <w:basedOn w:val="Style_5_ch"/>
    <w:link w:val="Style_12"/>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basedOn w:val="Style_5"/>
    <w:link w:val="Style_14_ch"/>
    <w:uiPriority w:val="9"/>
    <w:qFormat/>
    <w:pPr>
      <w:spacing w:after="300" w:before="150"/>
      <w:ind/>
      <w:outlineLvl w:val="2"/>
    </w:pPr>
    <w:rPr>
      <w:rFonts w:ascii="Arial" w:hAnsi="Arial"/>
      <w:color w:val="5185B4"/>
      <w:spacing w:val="-15"/>
      <w:sz w:val="27"/>
    </w:rPr>
  </w:style>
  <w:style w:styleId="Style_14_ch" w:type="character">
    <w:name w:val="heading 3"/>
    <w:basedOn w:val="Style_5_ch"/>
    <w:link w:val="Style_14"/>
    <w:rPr>
      <w:rFonts w:ascii="Arial" w:hAnsi="Arial"/>
      <w:color w:val="5185B4"/>
      <w:spacing w:val="-15"/>
      <w:sz w:val="27"/>
    </w:rPr>
  </w:style>
  <w:style w:styleId="Style_4" w:type="paragraph">
    <w:name w:val="Style1"/>
    <w:basedOn w:val="Style_5"/>
    <w:link w:val="Style_4_ch"/>
    <w:pPr>
      <w:widowControl w:val="0"/>
      <w:spacing w:line="312" w:lineRule="exact"/>
      <w:ind w:hanging="379" w:left="379"/>
    </w:pPr>
    <w:rPr>
      <w:sz w:val="24"/>
    </w:rPr>
  </w:style>
  <w:style w:styleId="Style_4_ch" w:type="character">
    <w:name w:val="Style1"/>
    <w:basedOn w:val="Style_5_ch"/>
    <w:link w:val="Style_4"/>
    <w:rPr>
      <w:sz w:val="24"/>
    </w:rPr>
  </w:style>
  <w:style w:styleId="Style_15" w:type="paragraph">
    <w:name w:val="Body Text 2"/>
    <w:basedOn w:val="Style_5"/>
    <w:link w:val="Style_15_ch"/>
    <w:pPr>
      <w:spacing w:after="120" w:line="480" w:lineRule="auto"/>
      <w:ind/>
    </w:pPr>
  </w:style>
  <w:style w:styleId="Style_15_ch" w:type="character">
    <w:name w:val="Body Text 2"/>
    <w:basedOn w:val="Style_5_ch"/>
    <w:link w:val="Style_15"/>
  </w:style>
  <w:style w:styleId="Style_16" w:type="paragraph">
    <w:name w:val="Default Paragraph Font"/>
    <w:link w:val="Style_16_ch"/>
  </w:style>
  <w:style w:styleId="Style_16_ch" w:type="character">
    <w:name w:val="Default Paragraph Font"/>
    <w:link w:val="Style_16"/>
  </w:style>
  <w:style w:styleId="Style_17" w:type="paragraph">
    <w:name w:val="Normal (Web)"/>
    <w:basedOn w:val="Style_5"/>
    <w:link w:val="Style_17_ch"/>
    <w:pPr>
      <w:spacing w:after="280" w:before="280"/>
      <w:ind/>
    </w:pPr>
    <w:rPr>
      <w:sz w:val="24"/>
    </w:rPr>
  </w:style>
  <w:style w:styleId="Style_17_ch" w:type="character">
    <w:name w:val="Normal (Web)"/>
    <w:basedOn w:val="Style_5_ch"/>
    <w:link w:val="Style_17"/>
    <w:rPr>
      <w:sz w:val="24"/>
    </w:rPr>
  </w:style>
  <w:style w:styleId="Style_18" w:type="paragraph">
    <w:name w:val="toc 3"/>
    <w:next w:val="Style_5"/>
    <w:link w:val="Style_18_ch"/>
    <w:uiPriority w:val="39"/>
    <w:pPr>
      <w:ind w:firstLine="0" w:left="400"/>
      <w:jc w:val="left"/>
    </w:pPr>
    <w:rPr>
      <w:rFonts w:ascii="XO Thames" w:hAnsi="XO Thames"/>
      <w:sz w:val="28"/>
    </w:rPr>
  </w:style>
  <w:style w:styleId="Style_18_ch" w:type="character">
    <w:name w:val="toc 3"/>
    <w:link w:val="Style_18"/>
    <w:rPr>
      <w:rFonts w:ascii="XO Thames" w:hAnsi="XO Thames"/>
      <w:sz w:val="28"/>
    </w:rPr>
  </w:style>
  <w:style w:styleId="Style_19" w:type="paragraph">
    <w:name w:val="heading 5"/>
    <w:next w:val="Style_5"/>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No Spacing"/>
    <w:link w:val="Style_20_ch"/>
    <w:rPr>
      <w:rFonts w:ascii="Calibri" w:hAnsi="Calibri"/>
      <w:sz w:val="22"/>
    </w:rPr>
  </w:style>
  <w:style w:styleId="Style_20_ch" w:type="character">
    <w:name w:val="No Spacing"/>
    <w:link w:val="Style_20"/>
    <w:rPr>
      <w:rFonts w:ascii="Calibri" w:hAnsi="Calibri"/>
      <w:sz w:val="22"/>
    </w:rPr>
  </w:style>
  <w:style w:styleId="Style_21" w:type="paragraph">
    <w:name w:val="heading 1"/>
    <w:basedOn w:val="Style_5"/>
    <w:next w:val="Style_5"/>
    <w:link w:val="Style_21_ch"/>
    <w:uiPriority w:val="9"/>
    <w:qFormat/>
    <w:pPr>
      <w:keepNext w:val="1"/>
      <w:spacing w:after="60" w:before="240"/>
      <w:ind/>
      <w:outlineLvl w:val="0"/>
    </w:pPr>
    <w:rPr>
      <w:rFonts w:ascii="Calibri Light" w:hAnsi="Calibri Light"/>
      <w:b w:val="1"/>
      <w:sz w:val="32"/>
    </w:rPr>
  </w:style>
  <w:style w:styleId="Style_21_ch" w:type="character">
    <w:name w:val="heading 1"/>
    <w:basedOn w:val="Style_5_ch"/>
    <w:link w:val="Style_21"/>
    <w:rPr>
      <w:rFonts w:ascii="Calibri Light" w:hAnsi="Calibri Light"/>
      <w:b w:val="1"/>
      <w:sz w:val="32"/>
    </w:rPr>
  </w:style>
  <w:style w:styleId="Style_1" w:type="paragraph">
    <w:name w:val="Hyperlink"/>
    <w:link w:val="Style_1_ch"/>
    <w:rPr>
      <w:color w:val="008000"/>
      <w:u w:val="single"/>
    </w:rPr>
  </w:style>
  <w:style w:styleId="Style_1_ch" w:type="character">
    <w:name w:val="Hyperlink"/>
    <w:link w:val="Style_1"/>
    <w:rPr>
      <w:color w:val="008000"/>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5"/>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List Paragraph"/>
    <w:basedOn w:val="Style_5"/>
    <w:link w:val="Style_24_ch"/>
    <w:pPr>
      <w:spacing w:after="200" w:line="276" w:lineRule="auto"/>
      <w:ind w:firstLine="0" w:left="720"/>
      <w:contextualSpacing w:val="1"/>
    </w:pPr>
    <w:rPr>
      <w:rFonts w:ascii="Calibri" w:hAnsi="Calibri"/>
      <w:sz w:val="22"/>
    </w:rPr>
  </w:style>
  <w:style w:styleId="Style_24_ch" w:type="character">
    <w:name w:val="List Paragraph"/>
    <w:basedOn w:val="Style_5_ch"/>
    <w:link w:val="Style_24"/>
    <w:rPr>
      <w:rFonts w:ascii="Calibri" w:hAnsi="Calibri"/>
      <w:sz w:val="22"/>
    </w:rPr>
  </w:style>
  <w:style w:styleId="Style_25" w:type="paragraph">
    <w:name w:val="Header and Footer"/>
    <w:link w:val="Style_25_ch"/>
    <w:pPr>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3" w:type="paragraph">
    <w:name w:val="Default"/>
    <w:link w:val="Style_3_ch"/>
    <w:rPr>
      <w:color w:val="000000"/>
      <w:sz w:val="24"/>
    </w:rPr>
  </w:style>
  <w:style w:styleId="Style_3_ch" w:type="character">
    <w:name w:val="Default"/>
    <w:link w:val="Style_3"/>
    <w:rPr>
      <w:color w:val="000000"/>
      <w:sz w:val="24"/>
    </w:rPr>
  </w:style>
  <w:style w:styleId="Style_26" w:type="paragraph">
    <w:name w:val="toc 9"/>
    <w:next w:val="Style_5"/>
    <w:link w:val="Style_26_ch"/>
    <w:uiPriority w:val="39"/>
    <w:pPr>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toc 8"/>
    <w:next w:val="Style_5"/>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Strong"/>
    <w:link w:val="Style_28_ch"/>
    <w:rPr>
      <w:b w:val="1"/>
    </w:rPr>
  </w:style>
  <w:style w:styleId="Style_28_ch" w:type="character">
    <w:name w:val="Strong"/>
    <w:link w:val="Style_28"/>
    <w:rPr>
      <w:b w:val="1"/>
    </w:rPr>
  </w:style>
  <w:style w:styleId="Style_29" w:type="paragraph">
    <w:name w:val="footer"/>
    <w:basedOn w:val="Style_5"/>
    <w:link w:val="Style_29_ch"/>
    <w:pPr>
      <w:tabs>
        <w:tab w:leader="none" w:pos="4677" w:val="center"/>
        <w:tab w:leader="none" w:pos="9355" w:val="right"/>
      </w:tabs>
      <w:ind/>
    </w:pPr>
  </w:style>
  <w:style w:styleId="Style_29_ch" w:type="character">
    <w:name w:val="footer"/>
    <w:basedOn w:val="Style_5_ch"/>
    <w:link w:val="Style_29"/>
  </w:style>
  <w:style w:styleId="Style_30" w:type="paragraph">
    <w:name w:val="toc 5"/>
    <w:next w:val="Style_5"/>
    <w:link w:val="Style_30_ch"/>
    <w:uiPriority w:val="39"/>
    <w:pPr>
      <w:ind w:firstLine="0" w:left="800"/>
      <w:jc w:val="left"/>
    </w:pPr>
    <w:rPr>
      <w:rFonts w:ascii="XO Thames" w:hAnsi="XO Thames"/>
      <w:sz w:val="28"/>
    </w:rPr>
  </w:style>
  <w:style w:styleId="Style_30_ch" w:type="character">
    <w:name w:val="toc 5"/>
    <w:link w:val="Style_30"/>
    <w:rPr>
      <w:rFonts w:ascii="XO Thames" w:hAnsi="XO Thames"/>
      <w:sz w:val="28"/>
    </w:rPr>
  </w:style>
  <w:style w:styleId="Style_31" w:type="paragraph">
    <w:name w:val="Subtitle"/>
    <w:next w:val="Style_5"/>
    <w:link w:val="Style_31_ch"/>
    <w:uiPriority w:val="11"/>
    <w:qFormat/>
    <w:pPr>
      <w:ind/>
      <w:jc w:val="both"/>
    </w:pPr>
    <w:rPr>
      <w:rFonts w:ascii="XO Thames" w:hAnsi="XO Thames"/>
      <w:i w:val="1"/>
      <w:sz w:val="24"/>
    </w:rPr>
  </w:style>
  <w:style w:styleId="Style_31_ch" w:type="character">
    <w:name w:val="Subtitle"/>
    <w:link w:val="Style_31"/>
    <w:rPr>
      <w:rFonts w:ascii="XO Thames" w:hAnsi="XO Thames"/>
      <w:i w:val="1"/>
      <w:sz w:val="24"/>
    </w:rPr>
  </w:style>
  <w:style w:styleId="Style_32" w:type="paragraph">
    <w:name w:val="Title"/>
    <w:next w:val="Style_5"/>
    <w:link w:val="Style_32_ch"/>
    <w:uiPriority w:val="10"/>
    <w:qFormat/>
    <w:pPr>
      <w:spacing w:after="567" w:before="567"/>
      <w:ind/>
      <w:jc w:val="center"/>
    </w:pPr>
    <w:rPr>
      <w:rFonts w:ascii="XO Thames" w:hAnsi="XO Thames"/>
      <w:b w:val="1"/>
      <w:caps w:val="1"/>
      <w:sz w:val="40"/>
    </w:rPr>
  </w:style>
  <w:style w:styleId="Style_32_ch" w:type="character">
    <w:name w:val="Title"/>
    <w:link w:val="Style_32"/>
    <w:rPr>
      <w:rFonts w:ascii="XO Thames" w:hAnsi="XO Thames"/>
      <w:b w:val="1"/>
      <w:caps w:val="1"/>
      <w:sz w:val="40"/>
    </w:rPr>
  </w:style>
  <w:style w:styleId="Style_33" w:type="paragraph">
    <w:name w:val="heading 4"/>
    <w:next w:val="Style_5"/>
    <w:link w:val="Style_33_ch"/>
    <w:uiPriority w:val="9"/>
    <w:qFormat/>
    <w:pPr>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Body Text"/>
    <w:link w:val="Style_34_ch"/>
  </w:style>
  <w:style w:styleId="Style_34_ch" w:type="character">
    <w:name w:val="Body Text"/>
    <w:link w:val="Style_34"/>
  </w:style>
  <w:style w:styleId="Style_35" w:type="paragraph">
    <w:name w:val="heading 2"/>
    <w:next w:val="Style_5"/>
    <w:link w:val="Style_35_ch"/>
    <w:uiPriority w:val="9"/>
    <w:qFormat/>
    <w:pPr>
      <w:spacing w:after="120" w:before="120"/>
      <w:ind/>
      <w:jc w:val="both"/>
      <w:outlineLvl w:val="1"/>
    </w:pPr>
    <w:rPr>
      <w:rFonts w:ascii="XO Thames" w:hAnsi="XO Thames"/>
      <w:b w:val="1"/>
      <w:sz w:val="28"/>
    </w:rPr>
  </w:style>
  <w:style w:styleId="Style_35_ch" w:type="character">
    <w:name w:val="heading 2"/>
    <w:link w:val="Style_35"/>
    <w:rPr>
      <w:rFonts w:ascii="XO Thames" w:hAnsi="XO Thames"/>
      <w:b w:val="1"/>
      <w:sz w:val="28"/>
    </w:rPr>
  </w:style>
  <w:style w:styleId="Style_36" w:type="table">
    <w:name w:val="Table Grid"/>
    <w:basedOn w:val="Style_2"/>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2026-05-14T06:36:01Z</dcterms:modified>
</cp:coreProperties>
</file>