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D0" w:rsidRPr="002E1AD0" w:rsidRDefault="002E1AD0"/>
    <w:p w:rsidR="002E1AD0" w:rsidRPr="002E1AD0" w:rsidRDefault="002E1AD0" w:rsidP="002E1AD0">
      <w:pPr>
        <w:jc w:val="center"/>
      </w:pPr>
      <w:bookmarkStart w:id="0" w:name="bookmark0"/>
      <w:r w:rsidRPr="002E1AD0">
        <w:t>ПОЛОЖЕНИЕ</w:t>
      </w:r>
      <w:bookmarkEnd w:id="0"/>
    </w:p>
    <w:p w:rsidR="008C0495" w:rsidRDefault="008C0495" w:rsidP="002E1AD0">
      <w:pPr>
        <w:jc w:val="center"/>
      </w:pPr>
      <w:r>
        <w:t xml:space="preserve">о проведении </w:t>
      </w:r>
      <w:r w:rsidR="002E1AD0" w:rsidRPr="002E1AD0">
        <w:t>конкурса</w:t>
      </w:r>
      <w:r>
        <w:t xml:space="preserve"> рисунков</w:t>
      </w:r>
      <w:r w:rsidR="002E1AD0" w:rsidRPr="002E1AD0">
        <w:t xml:space="preserve">, </w:t>
      </w:r>
    </w:p>
    <w:p w:rsidR="008C0495" w:rsidRDefault="002E1AD0" w:rsidP="002E1AD0">
      <w:pPr>
        <w:jc w:val="center"/>
      </w:pPr>
      <w:r w:rsidRPr="002E1AD0">
        <w:t>посвящ</w:t>
      </w:r>
      <w:r w:rsidR="008C0495">
        <w:t>е</w:t>
      </w:r>
      <w:r w:rsidRPr="002E1AD0">
        <w:t xml:space="preserve">нного Году культурного наследия народов России </w:t>
      </w:r>
    </w:p>
    <w:p w:rsidR="002E1AD0" w:rsidRPr="002E1AD0" w:rsidRDefault="006E5E50" w:rsidP="002E1AD0">
      <w:pPr>
        <w:jc w:val="center"/>
      </w:pPr>
      <w:r>
        <w:t>«</w:t>
      </w:r>
      <w:r w:rsidR="002E1AD0" w:rsidRPr="002E1AD0">
        <w:t>Национальн</w:t>
      </w:r>
      <w:r>
        <w:t>ая культура и традиции, наследие моего</w:t>
      </w:r>
      <w:r w:rsidR="002E1AD0" w:rsidRPr="002E1AD0">
        <w:t xml:space="preserve"> народа</w:t>
      </w:r>
      <w:r>
        <w:t>»</w:t>
      </w:r>
    </w:p>
    <w:p w:rsidR="002E1AD0" w:rsidRPr="002E1AD0" w:rsidRDefault="002E1AD0" w:rsidP="002E1AD0"/>
    <w:p w:rsidR="002E1AD0" w:rsidRPr="002E1AD0" w:rsidRDefault="002E1AD0" w:rsidP="002E1AD0">
      <w:r w:rsidRPr="002E1AD0">
        <w:t>2022 год объявлен Годом культурного наследия народов России. В многонационально</w:t>
      </w:r>
      <w:r w:rsidR="006E5E50">
        <w:t>й</w:t>
      </w:r>
      <w:r w:rsidRPr="002E1AD0">
        <w:t xml:space="preserve"> </w:t>
      </w:r>
      <w:r w:rsidR="006E5E50">
        <w:t>стране</w:t>
      </w:r>
      <w:r w:rsidRPr="002E1AD0">
        <w:t xml:space="preserve"> важно сохранять уникальные народные традиции, искусства и ремесла. Народные</w:t>
      </w:r>
      <w:r w:rsidR="006E5E50">
        <w:t xml:space="preserve"> художественные</w:t>
      </w:r>
      <w:r w:rsidRPr="002E1AD0">
        <w:t xml:space="preserve"> промыслы </w:t>
      </w:r>
      <w:r w:rsidR="006E5E50">
        <w:t xml:space="preserve">и ремесла </w:t>
      </w:r>
      <w:r w:rsidRPr="002E1AD0">
        <w:t>многих регионов России известны по всей стране и за ее пределами, а многие являются негласными символами России.</w:t>
      </w:r>
    </w:p>
    <w:p w:rsidR="002E1AD0" w:rsidRPr="002E1AD0" w:rsidRDefault="002E1AD0" w:rsidP="002E1AD0">
      <w:r w:rsidRPr="002E1AD0">
        <w:t>I. Общие положения.</w:t>
      </w:r>
      <w:bookmarkStart w:id="1" w:name="_GoBack"/>
      <w:bookmarkEnd w:id="1"/>
    </w:p>
    <w:p w:rsidR="002E1AD0" w:rsidRDefault="002E1AD0" w:rsidP="002E1AD0">
      <w:r>
        <w:t xml:space="preserve">1.1. </w:t>
      </w:r>
      <w:r w:rsidRPr="002E1AD0">
        <w:t>Организатором конкурса (далее</w:t>
      </w:r>
      <w:r w:rsidR="006E5E50">
        <w:t xml:space="preserve"> –</w:t>
      </w:r>
      <w:r w:rsidRPr="002E1AD0">
        <w:t xml:space="preserve"> Конкурс) выступа</w:t>
      </w:r>
      <w:r w:rsidR="006E5E50">
        <w:t>ю</w:t>
      </w:r>
      <w:r w:rsidRPr="002E1AD0">
        <w:t xml:space="preserve">т </w:t>
      </w:r>
      <w:r w:rsidR="006E5E50">
        <w:t>Министерство культуры Республики Татарстан</w:t>
      </w:r>
      <w:r w:rsidR="00B82121">
        <w:t>,</w:t>
      </w:r>
      <w:r w:rsidR="006E5E50">
        <w:t xml:space="preserve"> Министерство образования и науки Республики Татарстан</w:t>
      </w:r>
      <w:r w:rsidRPr="002E1AD0">
        <w:t xml:space="preserve">. </w:t>
      </w:r>
    </w:p>
    <w:p w:rsidR="002E1AD0" w:rsidRPr="002E1AD0" w:rsidRDefault="002E1AD0" w:rsidP="002E1AD0">
      <w:r w:rsidRPr="002E1AD0">
        <w:t>II. Функции Оргкомитета:</w:t>
      </w:r>
    </w:p>
    <w:p w:rsidR="002E1AD0" w:rsidRPr="002E1AD0" w:rsidRDefault="002E1AD0" w:rsidP="002E1AD0">
      <w:r>
        <w:t xml:space="preserve">2.1. </w:t>
      </w:r>
      <w:r w:rsidR="00B82121">
        <w:t>Н</w:t>
      </w:r>
      <w:r w:rsidR="006E5E50">
        <w:t>аправление</w:t>
      </w:r>
      <w:r w:rsidRPr="002E1AD0">
        <w:t xml:space="preserve"> информации о Конкурсе </w:t>
      </w:r>
      <w:r w:rsidR="006E5E50">
        <w:t>по электронному документообороту</w:t>
      </w:r>
      <w:r w:rsidRPr="002E1AD0">
        <w:t>, предоставление информационного материала, рекомендаций;</w:t>
      </w:r>
    </w:p>
    <w:p w:rsidR="002E1AD0" w:rsidRPr="002E1AD0" w:rsidRDefault="002E1AD0" w:rsidP="002E1AD0">
      <w:r>
        <w:t xml:space="preserve">2.2. </w:t>
      </w:r>
      <w:r w:rsidRPr="002E1AD0">
        <w:t>организация экспертизы и оценки работ, представленных на Конкурс;</w:t>
      </w:r>
    </w:p>
    <w:p w:rsidR="002E1AD0" w:rsidRPr="002E1AD0" w:rsidRDefault="002E1AD0" w:rsidP="002E1AD0">
      <w:r>
        <w:t xml:space="preserve">2.3. </w:t>
      </w:r>
      <w:r w:rsidRPr="002E1AD0">
        <w:t>утверждение состава и порядка работы жюри;</w:t>
      </w:r>
    </w:p>
    <w:p w:rsidR="002E1AD0" w:rsidRPr="002E1AD0" w:rsidRDefault="002E1AD0" w:rsidP="002E1AD0">
      <w:r>
        <w:t xml:space="preserve">2.4. </w:t>
      </w:r>
      <w:r w:rsidRPr="002E1AD0">
        <w:t>решение других организационных вопросов.</w:t>
      </w:r>
    </w:p>
    <w:p w:rsidR="002E1AD0" w:rsidRPr="002E1AD0" w:rsidRDefault="002E1AD0" w:rsidP="002E1AD0">
      <w:r w:rsidRPr="002E1AD0">
        <w:t>Функции жюри:</w:t>
      </w:r>
    </w:p>
    <w:p w:rsidR="002E1AD0" w:rsidRPr="002E1AD0" w:rsidRDefault="002E1AD0" w:rsidP="002E1AD0">
      <w:r w:rsidRPr="002E1AD0">
        <w:t>-</w:t>
      </w:r>
      <w:r w:rsidR="008C0495">
        <w:t xml:space="preserve"> </w:t>
      </w:r>
      <w:r w:rsidRPr="002E1AD0">
        <w:t>экспертиза и оценка работ, представленных на Конкурс;</w:t>
      </w:r>
    </w:p>
    <w:p w:rsidR="002E1AD0" w:rsidRPr="002E1AD0" w:rsidRDefault="002E1AD0" w:rsidP="002E1AD0">
      <w:r w:rsidRPr="002E1AD0">
        <w:t>-</w:t>
      </w:r>
      <w:r w:rsidR="008C0495">
        <w:t xml:space="preserve"> </w:t>
      </w:r>
      <w:r w:rsidRPr="002E1AD0">
        <w:t>подведение итогов Конк</w:t>
      </w:r>
      <w:r w:rsidR="00B82121">
        <w:t>урса</w:t>
      </w:r>
      <w:r w:rsidRPr="002E1AD0">
        <w:t>.</w:t>
      </w:r>
    </w:p>
    <w:p w:rsidR="002E1AD0" w:rsidRPr="002E1AD0" w:rsidRDefault="002E1AD0" w:rsidP="002E1AD0">
      <w:r w:rsidRPr="002E1AD0">
        <w:t>III. Цели и задачи конкурса:</w:t>
      </w:r>
    </w:p>
    <w:p w:rsidR="002E1AD0" w:rsidRPr="002E1AD0" w:rsidRDefault="002E1AD0" w:rsidP="002E1AD0">
      <w:r>
        <w:t xml:space="preserve">3.1. </w:t>
      </w:r>
      <w:r w:rsidRPr="002E1AD0">
        <w:t>Цель Конкурса:</w:t>
      </w:r>
    </w:p>
    <w:p w:rsidR="002E1AD0" w:rsidRPr="002E1AD0" w:rsidRDefault="002E1AD0" w:rsidP="002E1AD0">
      <w:r w:rsidRPr="002E1AD0">
        <w:t>- содействие формированию духовной культуры личности через освоение и исполнение лучших образцов классического и современного искусства.</w:t>
      </w:r>
    </w:p>
    <w:p w:rsidR="002E1AD0" w:rsidRPr="002E1AD0" w:rsidRDefault="002E1AD0" w:rsidP="002E1AD0">
      <w:r>
        <w:t xml:space="preserve">3.2. </w:t>
      </w:r>
      <w:r w:rsidRPr="002E1AD0">
        <w:t>Задачи Конкурса:</w:t>
      </w:r>
    </w:p>
    <w:p w:rsidR="002E1AD0" w:rsidRPr="002E1AD0" w:rsidRDefault="002E1AD0" w:rsidP="002E1AD0">
      <w:r>
        <w:t xml:space="preserve">- </w:t>
      </w:r>
      <w:r w:rsidRPr="002E1AD0">
        <w:t>развитие творческого потенциала;</w:t>
      </w:r>
    </w:p>
    <w:p w:rsidR="002E1AD0" w:rsidRPr="002E1AD0" w:rsidRDefault="002E1AD0" w:rsidP="002E1AD0">
      <w:r>
        <w:t xml:space="preserve">- </w:t>
      </w:r>
      <w:r w:rsidRPr="002E1AD0">
        <w:t>гражданско-патриотическое воспитание;</w:t>
      </w:r>
    </w:p>
    <w:p w:rsidR="002E1AD0" w:rsidRPr="002E1AD0" w:rsidRDefault="002E1AD0" w:rsidP="002E1AD0">
      <w:r>
        <w:t>-</w:t>
      </w:r>
      <w:r w:rsidR="008C0495">
        <w:t> </w:t>
      </w:r>
      <w:r w:rsidRPr="002E1AD0">
        <w:t>популяризация и поддержка народного творчества, этнокультурное и эстетическое воспитание подрастающего поколения;</w:t>
      </w:r>
    </w:p>
    <w:p w:rsidR="002E1AD0" w:rsidRPr="002E1AD0" w:rsidRDefault="002E1AD0" w:rsidP="002E1AD0">
      <w:r>
        <w:t>-</w:t>
      </w:r>
      <w:r w:rsidR="008C0495">
        <w:t> </w:t>
      </w:r>
      <w:r w:rsidRPr="002E1AD0">
        <w:t>выявление, развитие и поддержка традиционной народной культуры, народных промыслов, изобразительного искусства;</w:t>
      </w:r>
    </w:p>
    <w:p w:rsidR="002E1AD0" w:rsidRPr="002E1AD0" w:rsidRDefault="002E1AD0" w:rsidP="002E1AD0">
      <w:r w:rsidRPr="002E1AD0">
        <w:t>-</w:t>
      </w:r>
      <w:r w:rsidR="008C0495">
        <w:t> </w:t>
      </w:r>
      <w:r w:rsidRPr="002E1AD0">
        <w:t xml:space="preserve">развитие творческого потенциала участников, направленного на </w:t>
      </w:r>
      <w:proofErr w:type="spellStart"/>
      <w:proofErr w:type="gramStart"/>
      <w:r w:rsidRPr="002E1AD0">
        <w:t>формиро</w:t>
      </w:r>
      <w:r w:rsidR="008C0495">
        <w:t>-</w:t>
      </w:r>
      <w:r w:rsidRPr="002E1AD0">
        <w:t>вание</w:t>
      </w:r>
      <w:proofErr w:type="spellEnd"/>
      <w:proofErr w:type="gramEnd"/>
      <w:r w:rsidRPr="002E1AD0">
        <w:t xml:space="preserve"> гордости к культурному наследию России.</w:t>
      </w:r>
    </w:p>
    <w:p w:rsidR="002E1AD0" w:rsidRPr="002E1AD0" w:rsidRDefault="002E1AD0" w:rsidP="002E1AD0">
      <w:r>
        <w:rPr>
          <w:lang w:val="en-US"/>
        </w:rPr>
        <w:t>IV</w:t>
      </w:r>
      <w:r>
        <w:t>.</w:t>
      </w:r>
      <w:r w:rsidRPr="002E1AD0">
        <w:t xml:space="preserve"> Участники конкурса.</w:t>
      </w:r>
    </w:p>
    <w:p w:rsidR="002E1AD0" w:rsidRPr="002E1AD0" w:rsidRDefault="002E1AD0" w:rsidP="002E1AD0">
      <w:r>
        <w:t xml:space="preserve">4.1. </w:t>
      </w:r>
      <w:r w:rsidRPr="002E1AD0">
        <w:t xml:space="preserve">В Конкурсе принимают участие </w:t>
      </w:r>
      <w:r w:rsidR="005F23EF">
        <w:t>все желающие до 18 лет</w:t>
      </w:r>
      <w:r w:rsidRPr="002E1AD0">
        <w:t>.</w:t>
      </w:r>
    </w:p>
    <w:p w:rsidR="002E1AD0" w:rsidRPr="002E1AD0" w:rsidRDefault="002E1AD0" w:rsidP="002E1AD0">
      <w:r>
        <w:rPr>
          <w:lang w:val="en-US"/>
        </w:rPr>
        <w:t>V</w:t>
      </w:r>
      <w:r>
        <w:t xml:space="preserve">. </w:t>
      </w:r>
      <w:r w:rsidRPr="002E1AD0">
        <w:t>Порядок проведения Конкурса и представления работ.</w:t>
      </w:r>
    </w:p>
    <w:p w:rsidR="002E1AD0" w:rsidRPr="002E1AD0" w:rsidRDefault="002E1AD0" w:rsidP="002E1AD0">
      <w:r>
        <w:t xml:space="preserve">5.1. </w:t>
      </w:r>
      <w:r w:rsidRPr="002E1AD0">
        <w:t xml:space="preserve">К участию в Конкурсе принимаются </w:t>
      </w:r>
      <w:r w:rsidR="005F23EF">
        <w:t>рисунки</w:t>
      </w:r>
      <w:r w:rsidRPr="002E1AD0">
        <w:t>,</w:t>
      </w:r>
      <w:r w:rsidR="005F23EF">
        <w:t xml:space="preserve"> отвечающие заявленной тематике</w:t>
      </w:r>
      <w:r w:rsidRPr="002E1AD0">
        <w:t>.</w:t>
      </w:r>
    </w:p>
    <w:p w:rsidR="002E1AD0" w:rsidRPr="002E1AD0" w:rsidRDefault="002E1AD0" w:rsidP="002E1AD0">
      <w:r w:rsidRPr="002E1AD0">
        <w:t>Конкурсные работы оценивает жюри и определяет победителей.</w:t>
      </w:r>
    </w:p>
    <w:p w:rsidR="002E1AD0" w:rsidRPr="002E1AD0" w:rsidRDefault="002E1AD0" w:rsidP="002E1AD0">
      <w:r>
        <w:t xml:space="preserve">5.2. </w:t>
      </w:r>
      <w:r w:rsidRPr="002E1AD0">
        <w:t xml:space="preserve">Конкурс проводится с </w:t>
      </w:r>
      <w:r w:rsidR="008C0495">
        <w:t>21</w:t>
      </w:r>
      <w:r w:rsidRPr="002E1AD0">
        <w:t xml:space="preserve"> </w:t>
      </w:r>
      <w:r w:rsidR="005F23EF">
        <w:t>ноября</w:t>
      </w:r>
      <w:r w:rsidRPr="002E1AD0">
        <w:t xml:space="preserve"> по </w:t>
      </w:r>
      <w:r w:rsidR="005C4C64">
        <w:t>1</w:t>
      </w:r>
      <w:r w:rsidR="005F23EF">
        <w:t xml:space="preserve"> декабря</w:t>
      </w:r>
      <w:r w:rsidRPr="002E1AD0">
        <w:t xml:space="preserve"> 2022 года.</w:t>
      </w:r>
    </w:p>
    <w:p w:rsidR="002E1AD0" w:rsidRPr="002E1AD0" w:rsidRDefault="002E1AD0" w:rsidP="002E1AD0">
      <w:r w:rsidRPr="002E1AD0">
        <w:t>Требования к работам:</w:t>
      </w:r>
    </w:p>
    <w:p w:rsidR="005F23EF" w:rsidRDefault="002E1AD0" w:rsidP="002E1AD0">
      <w:r w:rsidRPr="002E1AD0">
        <w:lastRenderedPageBreak/>
        <w:t>-</w:t>
      </w:r>
      <w:r w:rsidR="008C0495">
        <w:t> рисунки</w:t>
      </w:r>
      <w:r w:rsidRPr="002E1AD0">
        <w:t xml:space="preserve"> можно создавать, используя любые живописные или графические материалы в любой технике на листе формата </w:t>
      </w:r>
      <w:r w:rsidR="005F23EF">
        <w:t>А4</w:t>
      </w:r>
      <w:r w:rsidR="008C0495">
        <w:t xml:space="preserve"> плотности 160 – 240 г/</w:t>
      </w:r>
      <w:proofErr w:type="spellStart"/>
      <w:proofErr w:type="gramStart"/>
      <w:r w:rsidR="008C0495">
        <w:t>кв.м</w:t>
      </w:r>
      <w:proofErr w:type="spellEnd"/>
      <w:proofErr w:type="gramEnd"/>
      <w:r w:rsidR="005F23EF">
        <w:t>;</w:t>
      </w:r>
    </w:p>
    <w:p w:rsidR="002E1AD0" w:rsidRPr="002E1AD0" w:rsidRDefault="002E1AD0" w:rsidP="002E1AD0">
      <w:r w:rsidRPr="002E1AD0">
        <w:t>-</w:t>
      </w:r>
      <w:r w:rsidR="008C0495">
        <w:t> </w:t>
      </w:r>
      <w:r w:rsidRPr="002E1AD0">
        <w:t xml:space="preserve">в правом нижнем углу </w:t>
      </w:r>
      <w:r w:rsidR="00B82121">
        <w:t xml:space="preserve">(размер 3*10 см) </w:t>
      </w:r>
      <w:r w:rsidRPr="002E1AD0">
        <w:t xml:space="preserve">лицевой стороны картины размещается информация об авторе: фамилия и имя автора, возраст, </w:t>
      </w:r>
      <w:r w:rsidR="005F23EF">
        <w:t>наименование образовательного учреждения, муниципальный район или городской округ</w:t>
      </w:r>
    </w:p>
    <w:p w:rsidR="002E1AD0" w:rsidRPr="005C4C64" w:rsidRDefault="002E1AD0" w:rsidP="002E1AD0">
      <w:r>
        <w:t xml:space="preserve">5.5. </w:t>
      </w:r>
      <w:r w:rsidR="005F23EF">
        <w:t xml:space="preserve">Работы направляются по адресу: </w:t>
      </w:r>
      <w:proofErr w:type="spellStart"/>
      <w:r w:rsidR="005C4C64">
        <w:t>г.Казань</w:t>
      </w:r>
      <w:proofErr w:type="spellEnd"/>
      <w:r w:rsidR="005C4C64">
        <w:t xml:space="preserve">, </w:t>
      </w:r>
      <w:proofErr w:type="spellStart"/>
      <w:r w:rsidR="002E7752">
        <w:t>п</w:t>
      </w:r>
      <w:r w:rsidR="005C4C64">
        <w:t>л.Свободы</w:t>
      </w:r>
      <w:proofErr w:type="spellEnd"/>
      <w:r w:rsidR="005C4C64">
        <w:t xml:space="preserve">, д.1, каб.523, </w:t>
      </w:r>
      <w:proofErr w:type="spellStart"/>
      <w:r w:rsidR="005C4C64">
        <w:t>Низамовой</w:t>
      </w:r>
      <w:proofErr w:type="spellEnd"/>
      <w:r w:rsidR="005C4C64">
        <w:t xml:space="preserve"> Л.Г.</w:t>
      </w:r>
    </w:p>
    <w:p w:rsidR="002E1AD0" w:rsidRPr="002E1AD0" w:rsidRDefault="002E1AD0" w:rsidP="002E1AD0">
      <w:r>
        <w:rPr>
          <w:lang w:val="en-US"/>
        </w:rPr>
        <w:t>VI</w:t>
      </w:r>
      <w:r>
        <w:t>.</w:t>
      </w:r>
      <w:r w:rsidRPr="002E1AD0">
        <w:t xml:space="preserve"> Критерии оценки:</w:t>
      </w:r>
    </w:p>
    <w:p w:rsidR="002E1AD0" w:rsidRPr="002E1AD0" w:rsidRDefault="002E1AD0" w:rsidP="002E1AD0">
      <w:r>
        <w:t xml:space="preserve">- </w:t>
      </w:r>
      <w:r w:rsidRPr="002E1AD0">
        <w:t>оригинальность замысла;</w:t>
      </w:r>
    </w:p>
    <w:p w:rsidR="002E1AD0" w:rsidRPr="002E1AD0" w:rsidRDefault="002E1AD0" w:rsidP="002E1AD0">
      <w:r>
        <w:t xml:space="preserve">- </w:t>
      </w:r>
      <w:r w:rsidRPr="002E1AD0">
        <w:t>техника исполнения;</w:t>
      </w:r>
    </w:p>
    <w:p w:rsidR="002E1AD0" w:rsidRPr="002E1AD0" w:rsidRDefault="002E1AD0" w:rsidP="002E1AD0">
      <w:r>
        <w:t xml:space="preserve">- </w:t>
      </w:r>
      <w:r w:rsidRPr="002E1AD0">
        <w:t>композиция;</w:t>
      </w:r>
    </w:p>
    <w:p w:rsidR="002E1AD0" w:rsidRPr="002E1AD0" w:rsidRDefault="002E1AD0" w:rsidP="002E1AD0">
      <w:r>
        <w:t xml:space="preserve">- </w:t>
      </w:r>
      <w:r w:rsidRPr="002E1AD0">
        <w:t>цветовое решение;</w:t>
      </w:r>
    </w:p>
    <w:p w:rsidR="002E1AD0" w:rsidRPr="002E1AD0" w:rsidRDefault="002E1AD0" w:rsidP="002E1AD0">
      <w:r>
        <w:t>-</w:t>
      </w:r>
      <w:r w:rsidRPr="002E1AD0">
        <w:t xml:space="preserve"> индивидуально-выразительное решение;</w:t>
      </w:r>
    </w:p>
    <w:p w:rsidR="002E1AD0" w:rsidRPr="002E1AD0" w:rsidRDefault="002E1AD0" w:rsidP="002E1AD0">
      <w:r>
        <w:t xml:space="preserve">- </w:t>
      </w:r>
      <w:r w:rsidRPr="002E1AD0">
        <w:t>национальный колорит;</w:t>
      </w:r>
    </w:p>
    <w:p w:rsidR="002E1AD0" w:rsidRPr="002E1AD0" w:rsidRDefault="002E1AD0" w:rsidP="002E1AD0">
      <w:r>
        <w:t xml:space="preserve">- </w:t>
      </w:r>
      <w:r w:rsidRPr="002E1AD0">
        <w:t>творческий подход к работе, мастерство автора, владение выбранной техникой;</w:t>
      </w:r>
    </w:p>
    <w:p w:rsidR="002E1AD0" w:rsidRPr="002E1AD0" w:rsidRDefault="002E1AD0" w:rsidP="002E1AD0">
      <w:r>
        <w:t xml:space="preserve">- </w:t>
      </w:r>
      <w:r w:rsidRPr="002E1AD0">
        <w:t>оригинальность;</w:t>
      </w:r>
    </w:p>
    <w:p w:rsidR="002E1AD0" w:rsidRPr="002E1AD0" w:rsidRDefault="002E1AD0" w:rsidP="002E1AD0">
      <w:r>
        <w:t xml:space="preserve">- </w:t>
      </w:r>
      <w:r w:rsidRPr="002E1AD0">
        <w:t>сохранение и использование народных традиций в представленных работах;</w:t>
      </w:r>
    </w:p>
    <w:p w:rsidR="002E1AD0" w:rsidRPr="002E1AD0" w:rsidRDefault="002E1AD0" w:rsidP="002E1AD0">
      <w:r>
        <w:t xml:space="preserve">- </w:t>
      </w:r>
      <w:r w:rsidRPr="002E1AD0">
        <w:t>гуманистический посыл.</w:t>
      </w:r>
    </w:p>
    <w:p w:rsidR="002E1AD0" w:rsidRPr="002E1AD0" w:rsidRDefault="002E1AD0" w:rsidP="002E1AD0">
      <w:r>
        <w:rPr>
          <w:lang w:val="en-US"/>
        </w:rPr>
        <w:t>VII</w:t>
      </w:r>
      <w:r>
        <w:t>.</w:t>
      </w:r>
      <w:r w:rsidRPr="002E1AD0">
        <w:t xml:space="preserve"> Подведение итогов.</w:t>
      </w:r>
    </w:p>
    <w:p w:rsidR="002E1AD0" w:rsidRPr="002E1AD0" w:rsidRDefault="002E1AD0" w:rsidP="002E1AD0">
      <w:r>
        <w:t xml:space="preserve">7.1 </w:t>
      </w:r>
      <w:r w:rsidRPr="002E1AD0">
        <w:t xml:space="preserve">Жюри Конкурса формируется из </w:t>
      </w:r>
      <w:r w:rsidR="00954D13">
        <w:t>представителей организаторов, а также приглашенных гостей-</w:t>
      </w:r>
      <w:r w:rsidRPr="002E1AD0">
        <w:t>специалистов в области культуры</w:t>
      </w:r>
      <w:r w:rsidR="00954D13">
        <w:t>,</w:t>
      </w:r>
      <w:r w:rsidRPr="002E1AD0">
        <w:t xml:space="preserve"> искусства</w:t>
      </w:r>
      <w:r w:rsidR="00954D13">
        <w:t>, образования и молодежной политики</w:t>
      </w:r>
      <w:r w:rsidRPr="002E1AD0">
        <w:t>.</w:t>
      </w:r>
    </w:p>
    <w:p w:rsidR="002E1AD0" w:rsidRPr="002E1AD0" w:rsidRDefault="002E1AD0" w:rsidP="002E1AD0">
      <w:r>
        <w:t xml:space="preserve">7.2. </w:t>
      </w:r>
      <w:r w:rsidRPr="002E1AD0">
        <w:t xml:space="preserve">Жюри оценивает работы, представленные на Конкурс в соответствии с критериями и определяет работы, </w:t>
      </w:r>
      <w:r w:rsidR="00B82121">
        <w:t>которые будут внесены в буклет и календарь на 2023 год</w:t>
      </w:r>
      <w:r w:rsidRPr="002E1AD0">
        <w:t>.</w:t>
      </w:r>
    </w:p>
    <w:p w:rsidR="002E1AD0" w:rsidRPr="002E1AD0" w:rsidRDefault="002E1AD0" w:rsidP="002E1AD0">
      <w:r>
        <w:t xml:space="preserve">7.3. </w:t>
      </w:r>
      <w:r w:rsidRPr="002E1AD0">
        <w:t xml:space="preserve">Работы представляются жюри конкурса в срок до </w:t>
      </w:r>
      <w:r w:rsidR="005C4C64">
        <w:t>1</w:t>
      </w:r>
      <w:r w:rsidR="00954D13">
        <w:t xml:space="preserve"> декабря</w:t>
      </w:r>
      <w:r w:rsidRPr="002E1AD0">
        <w:t xml:space="preserve"> 2022 года.</w:t>
      </w:r>
      <w:r w:rsidR="00B82121">
        <w:t xml:space="preserve"> Работы, </w:t>
      </w:r>
      <w:r w:rsidR="005C4C64">
        <w:t>представленные</w:t>
      </w:r>
      <w:r w:rsidR="00B82121">
        <w:t xml:space="preserve"> позже </w:t>
      </w:r>
      <w:r w:rsidR="005C4C64">
        <w:t>1</w:t>
      </w:r>
      <w:r w:rsidR="00B82121">
        <w:t xml:space="preserve"> декабря 2022 года, приниматься и учитываться не будут. </w:t>
      </w:r>
    </w:p>
    <w:p w:rsidR="002E1AD0" w:rsidRPr="002E1AD0" w:rsidRDefault="002E1AD0" w:rsidP="002E1AD0">
      <w:r>
        <w:rPr>
          <w:lang w:val="en-US"/>
        </w:rPr>
        <w:t>VIII</w:t>
      </w:r>
      <w:r>
        <w:t>.</w:t>
      </w:r>
      <w:r w:rsidR="00B82121">
        <w:t xml:space="preserve"> Финансирование </w:t>
      </w:r>
      <w:r w:rsidRPr="002E1AD0">
        <w:t>конкурса и награждение победителей</w:t>
      </w:r>
      <w:r w:rsidR="00B82121">
        <w:t xml:space="preserve"> не предусмотрено.</w:t>
      </w:r>
    </w:p>
    <w:p w:rsidR="002E1AD0" w:rsidRPr="002E1AD0" w:rsidRDefault="00B82121" w:rsidP="002E1AD0">
      <w:r>
        <w:rPr>
          <w:lang w:val="en-US"/>
        </w:rPr>
        <w:t>IX</w:t>
      </w:r>
      <w:r>
        <w:t>.</w:t>
      </w:r>
      <w:r w:rsidR="002E1AD0">
        <w:t xml:space="preserve"> </w:t>
      </w:r>
      <w:r>
        <w:t>По итогам Конкурса из отобранных рисунков формируется буклет и календарь на 2023 год</w:t>
      </w:r>
      <w:r w:rsidR="002E1AD0" w:rsidRPr="002E1AD0">
        <w:t>.</w:t>
      </w:r>
      <w:r>
        <w:t xml:space="preserve"> Рисунки обратно не возвращаются.</w:t>
      </w:r>
    </w:p>
    <w:p w:rsidR="002E1AD0" w:rsidRDefault="002E1AD0" w:rsidP="002E1AD0"/>
    <w:sectPr w:rsidR="002E1AD0" w:rsidSect="00956F64">
      <w:headerReference w:type="default" r:id="rId7"/>
      <w:pgSz w:w="11907" w:h="16840" w:code="9"/>
      <w:pgMar w:top="1134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01" w:rsidRDefault="00E36801" w:rsidP="00956F64">
      <w:r>
        <w:separator/>
      </w:r>
    </w:p>
  </w:endnote>
  <w:endnote w:type="continuationSeparator" w:id="0">
    <w:p w:rsidR="00E36801" w:rsidRDefault="00E36801" w:rsidP="0095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01" w:rsidRDefault="00E36801" w:rsidP="00956F64">
      <w:r>
        <w:separator/>
      </w:r>
    </w:p>
  </w:footnote>
  <w:footnote w:type="continuationSeparator" w:id="0">
    <w:p w:rsidR="00E36801" w:rsidRDefault="00E36801" w:rsidP="00956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033139"/>
      <w:docPartObj>
        <w:docPartGallery w:val="Page Numbers (Top of Page)"/>
        <w:docPartUnique/>
      </w:docPartObj>
    </w:sdtPr>
    <w:sdtEndPr/>
    <w:sdtContent>
      <w:p w:rsidR="00956F64" w:rsidRDefault="00956F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507">
          <w:rPr>
            <w:noProof/>
          </w:rPr>
          <w:t>2</w:t>
        </w:r>
        <w:r>
          <w:fldChar w:fldCharType="end"/>
        </w:r>
      </w:p>
    </w:sdtContent>
  </w:sdt>
  <w:p w:rsidR="00956F64" w:rsidRDefault="00956F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D0"/>
    <w:rsid w:val="0001645C"/>
    <w:rsid w:val="00293E19"/>
    <w:rsid w:val="002E1AD0"/>
    <w:rsid w:val="002E7752"/>
    <w:rsid w:val="00374507"/>
    <w:rsid w:val="003A467D"/>
    <w:rsid w:val="005C4C64"/>
    <w:rsid w:val="005E1012"/>
    <w:rsid w:val="005F23EF"/>
    <w:rsid w:val="006D249B"/>
    <w:rsid w:val="006E5E50"/>
    <w:rsid w:val="0083219B"/>
    <w:rsid w:val="008B73C0"/>
    <w:rsid w:val="008C0495"/>
    <w:rsid w:val="009338A7"/>
    <w:rsid w:val="00954D13"/>
    <w:rsid w:val="00956F64"/>
    <w:rsid w:val="00B82121"/>
    <w:rsid w:val="00BF4BFE"/>
    <w:rsid w:val="00BF610B"/>
    <w:rsid w:val="00D97F43"/>
    <w:rsid w:val="00DB1CE6"/>
    <w:rsid w:val="00E36801"/>
    <w:rsid w:val="00EE32C6"/>
    <w:rsid w:val="00F0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F8AE0-F13B-4832-9D8D-42B9806E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6F64"/>
  </w:style>
  <w:style w:type="paragraph" w:styleId="a5">
    <w:name w:val="footer"/>
    <w:basedOn w:val="a"/>
    <w:link w:val="a6"/>
    <w:uiPriority w:val="99"/>
    <w:unhideWhenUsed/>
    <w:rsid w:val="00956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Нуруллина З.К.</dc:creator>
  <cp:keywords/>
  <dc:description/>
  <cp:lastModifiedBy>User</cp:lastModifiedBy>
  <cp:revision>2</cp:revision>
  <dcterms:created xsi:type="dcterms:W3CDTF">2022-11-28T07:04:00Z</dcterms:created>
  <dcterms:modified xsi:type="dcterms:W3CDTF">2022-11-28T07:04:00Z</dcterms:modified>
</cp:coreProperties>
</file>